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6FCC" w14:textId="77777777" w:rsidR="00672269" w:rsidRPr="00844C29" w:rsidRDefault="00C3654E" w:rsidP="00685C3F">
      <w:pPr>
        <w:pStyle w:val="NoSpacing"/>
        <w:jc w:val="center"/>
        <w:rPr>
          <w:rFonts w:ascii="Times New Roman" w:hAnsi="Times New Roman" w:cs="Times New Roman"/>
          <w:b/>
          <w:sz w:val="24"/>
          <w:szCs w:val="24"/>
        </w:rPr>
      </w:pPr>
      <w:r w:rsidRPr="00844C29">
        <w:rPr>
          <w:rFonts w:ascii="Times New Roman" w:hAnsi="Times New Roman" w:cs="Times New Roman"/>
          <w:b/>
          <w:sz w:val="24"/>
          <w:szCs w:val="24"/>
        </w:rPr>
        <w:t>BYLAWS</w:t>
      </w:r>
    </w:p>
    <w:p w14:paraId="53E5B475" w14:textId="77777777" w:rsidR="00C3654E" w:rsidRPr="00844C29" w:rsidRDefault="00C3654E" w:rsidP="00685C3F">
      <w:pPr>
        <w:pStyle w:val="NoSpacing"/>
        <w:jc w:val="center"/>
        <w:rPr>
          <w:rFonts w:ascii="Times New Roman" w:hAnsi="Times New Roman" w:cs="Times New Roman"/>
          <w:b/>
          <w:sz w:val="24"/>
          <w:szCs w:val="24"/>
        </w:rPr>
      </w:pPr>
      <w:r w:rsidRPr="00844C29">
        <w:rPr>
          <w:rFonts w:ascii="Times New Roman" w:hAnsi="Times New Roman" w:cs="Times New Roman"/>
          <w:b/>
          <w:sz w:val="24"/>
          <w:szCs w:val="24"/>
        </w:rPr>
        <w:t>Of</w:t>
      </w:r>
    </w:p>
    <w:p w14:paraId="2E48D40E" w14:textId="34CBDF15" w:rsidR="00C3654E" w:rsidRPr="00844C29" w:rsidRDefault="00CF71B4" w:rsidP="00685C3F">
      <w:pPr>
        <w:pStyle w:val="NoSpacing"/>
        <w:jc w:val="center"/>
        <w:rPr>
          <w:rFonts w:ascii="Times New Roman" w:hAnsi="Times New Roman" w:cs="Times New Roman"/>
          <w:b/>
          <w:sz w:val="24"/>
          <w:szCs w:val="24"/>
        </w:rPr>
      </w:pPr>
      <w:r>
        <w:rPr>
          <w:rFonts w:ascii="Times New Roman" w:hAnsi="Times New Roman" w:cs="Times New Roman"/>
          <w:b/>
          <w:sz w:val="24"/>
          <w:szCs w:val="24"/>
        </w:rPr>
        <w:t>___________________________</w:t>
      </w:r>
    </w:p>
    <w:p w14:paraId="3AFBF7F9" w14:textId="77777777" w:rsidR="00C3654E" w:rsidRPr="00844C29" w:rsidRDefault="00C3654E" w:rsidP="00C3654E">
      <w:pPr>
        <w:pStyle w:val="NoSpacing"/>
        <w:rPr>
          <w:rFonts w:ascii="Times New Roman" w:hAnsi="Times New Roman" w:cs="Times New Roman"/>
          <w:sz w:val="24"/>
          <w:szCs w:val="24"/>
        </w:rPr>
      </w:pPr>
    </w:p>
    <w:p w14:paraId="6F64F1F5" w14:textId="77777777" w:rsidR="00C3654E" w:rsidRPr="00844C29" w:rsidRDefault="00C3654E" w:rsidP="00181DC4">
      <w:pPr>
        <w:pStyle w:val="Heading1"/>
        <w:numPr>
          <w:ilvl w:val="0"/>
          <w:numId w:val="8"/>
        </w:numPr>
        <w:rPr>
          <w:rFonts w:ascii="Times New Roman" w:hAnsi="Times New Roman" w:cs="Times New Roman"/>
          <w:szCs w:val="24"/>
        </w:rPr>
      </w:pPr>
      <w:r w:rsidRPr="00844C29">
        <w:rPr>
          <w:rFonts w:ascii="Times New Roman" w:hAnsi="Times New Roman" w:cs="Times New Roman"/>
          <w:szCs w:val="24"/>
        </w:rPr>
        <w:t>General Provisions</w:t>
      </w:r>
    </w:p>
    <w:p w14:paraId="0EA3306E" w14:textId="77777777" w:rsidR="00C3654E" w:rsidRPr="00844C29" w:rsidRDefault="00C3654E" w:rsidP="00C3654E">
      <w:pPr>
        <w:pStyle w:val="NoSpacing"/>
        <w:rPr>
          <w:rFonts w:ascii="Times New Roman" w:hAnsi="Times New Roman" w:cs="Times New Roman"/>
          <w:sz w:val="24"/>
          <w:szCs w:val="24"/>
        </w:rPr>
      </w:pPr>
    </w:p>
    <w:p w14:paraId="25859925" w14:textId="104B4B18" w:rsidR="00C3654E" w:rsidRPr="00844C29" w:rsidRDefault="00C3654E" w:rsidP="00181DC4">
      <w:pPr>
        <w:pStyle w:val="NoSpacing"/>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Name</w:t>
      </w:r>
      <w:r w:rsidRPr="00844C29">
        <w:rPr>
          <w:rFonts w:ascii="Times New Roman" w:hAnsi="Times New Roman" w:cs="Times New Roman"/>
          <w:sz w:val="24"/>
          <w:szCs w:val="24"/>
        </w:rPr>
        <w:br/>
        <w:t xml:space="preserve">The name of the corporation is </w:t>
      </w:r>
      <w:r w:rsidR="00975BC3">
        <w:rPr>
          <w:rFonts w:ascii="Times New Roman" w:hAnsi="Times New Roman" w:cs="Times New Roman"/>
          <w:sz w:val="24"/>
          <w:szCs w:val="24"/>
        </w:rPr>
        <w:t>________________________</w:t>
      </w:r>
      <w:r w:rsidR="007E405A" w:rsidRPr="00844C29">
        <w:rPr>
          <w:rFonts w:ascii="Times New Roman" w:hAnsi="Times New Roman" w:cs="Times New Roman"/>
          <w:sz w:val="24"/>
          <w:szCs w:val="24"/>
        </w:rPr>
        <w:t>.</w:t>
      </w:r>
      <w:r w:rsidRPr="00844C29">
        <w:rPr>
          <w:rFonts w:ascii="Times New Roman" w:hAnsi="Times New Roman" w:cs="Times New Roman"/>
          <w:sz w:val="24"/>
          <w:szCs w:val="24"/>
        </w:rPr>
        <w:t xml:space="preserve"> (the “Company”).</w:t>
      </w:r>
    </w:p>
    <w:p w14:paraId="1150E83A" w14:textId="77777777" w:rsidR="00C3654E" w:rsidRPr="00844C29" w:rsidRDefault="00C3654E" w:rsidP="00181DC4">
      <w:pPr>
        <w:pStyle w:val="NoSpacing"/>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 xml:space="preserve">Registered </w:t>
      </w:r>
      <w:r w:rsidR="00C42509">
        <w:rPr>
          <w:rFonts w:ascii="Times New Roman" w:hAnsi="Times New Roman" w:cs="Times New Roman"/>
          <w:b/>
          <w:sz w:val="24"/>
          <w:szCs w:val="24"/>
        </w:rPr>
        <w:t>Agent</w:t>
      </w:r>
      <w:r w:rsidRPr="00844C29">
        <w:rPr>
          <w:rFonts w:ascii="Times New Roman" w:hAnsi="Times New Roman" w:cs="Times New Roman"/>
          <w:sz w:val="24"/>
          <w:szCs w:val="24"/>
        </w:rPr>
        <w:br/>
        <w:t xml:space="preserve">The initial registered </w:t>
      </w:r>
      <w:r w:rsidR="00C42509">
        <w:rPr>
          <w:rFonts w:ascii="Times New Roman" w:hAnsi="Times New Roman" w:cs="Times New Roman"/>
          <w:sz w:val="24"/>
          <w:szCs w:val="24"/>
        </w:rPr>
        <w:t>agent</w:t>
      </w:r>
      <w:r w:rsidRPr="00844C29">
        <w:rPr>
          <w:rFonts w:ascii="Times New Roman" w:hAnsi="Times New Roman" w:cs="Times New Roman"/>
          <w:sz w:val="24"/>
          <w:szCs w:val="24"/>
        </w:rPr>
        <w:t xml:space="preserve"> of the Company shall be</w:t>
      </w:r>
      <w:r w:rsidR="00C42509">
        <w:rPr>
          <w:rFonts w:ascii="Times New Roman" w:hAnsi="Times New Roman" w:cs="Times New Roman"/>
          <w:sz w:val="24"/>
          <w:szCs w:val="24"/>
        </w:rPr>
        <w:t xml:space="preserve"> as listed on the Secretary of State's Website. Such registered agent may change from time to time at the decision of a majority vote of the Board of Directors and will be changed on the Secretary of State's website immediately after any such change.</w:t>
      </w:r>
    </w:p>
    <w:p w14:paraId="67E9ACFE" w14:textId="77777777" w:rsidR="001D055F" w:rsidRPr="00844C29" w:rsidRDefault="001D055F" w:rsidP="00181DC4">
      <w:pPr>
        <w:pStyle w:val="NoSpacing"/>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Duration</w:t>
      </w:r>
      <w:r w:rsidRPr="00844C29">
        <w:rPr>
          <w:rFonts w:ascii="Times New Roman" w:hAnsi="Times New Roman" w:cs="Times New Roman"/>
          <w:b/>
          <w:sz w:val="24"/>
          <w:szCs w:val="24"/>
        </w:rPr>
        <w:br/>
      </w:r>
      <w:r w:rsidRPr="00844C29">
        <w:rPr>
          <w:rFonts w:ascii="Times New Roman" w:hAnsi="Times New Roman" w:cs="Times New Roman"/>
          <w:sz w:val="24"/>
          <w:szCs w:val="24"/>
        </w:rPr>
        <w:t>The duration of the Company is perpetual.</w:t>
      </w:r>
    </w:p>
    <w:p w14:paraId="0A9E87C2" w14:textId="77777777" w:rsidR="001D055F" w:rsidRPr="00844C29" w:rsidRDefault="001D055F" w:rsidP="00181DC4">
      <w:pPr>
        <w:pStyle w:val="NoSpacing"/>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Accounting Method</w:t>
      </w:r>
      <w:r w:rsidRPr="00844C29">
        <w:rPr>
          <w:rFonts w:ascii="Times New Roman" w:hAnsi="Times New Roman" w:cs="Times New Roman"/>
          <w:b/>
          <w:sz w:val="24"/>
          <w:szCs w:val="24"/>
        </w:rPr>
        <w:br/>
      </w:r>
      <w:r w:rsidRPr="00844C29">
        <w:rPr>
          <w:rFonts w:ascii="Times New Roman" w:hAnsi="Times New Roman" w:cs="Times New Roman"/>
          <w:sz w:val="24"/>
          <w:szCs w:val="24"/>
        </w:rPr>
        <w:t>The Company shall use a cash basis accounting method with the fiscal year ending June 30th. Any partial year shall be reported as a partial year.</w:t>
      </w:r>
    </w:p>
    <w:p w14:paraId="7ECADE23" w14:textId="4256832A" w:rsidR="0004543F" w:rsidRPr="00844C29" w:rsidRDefault="0004543F" w:rsidP="00181DC4">
      <w:pPr>
        <w:pStyle w:val="NoSpacing"/>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Formation</w:t>
      </w:r>
      <w:r w:rsidRPr="00844C29">
        <w:rPr>
          <w:rFonts w:ascii="Times New Roman" w:hAnsi="Times New Roman" w:cs="Times New Roman"/>
          <w:b/>
          <w:sz w:val="24"/>
          <w:szCs w:val="24"/>
        </w:rPr>
        <w:br/>
      </w:r>
      <w:r w:rsidRPr="00844C29">
        <w:rPr>
          <w:rFonts w:ascii="Times New Roman" w:hAnsi="Times New Roman" w:cs="Times New Roman"/>
          <w:sz w:val="24"/>
          <w:szCs w:val="24"/>
        </w:rPr>
        <w:t>This Company was formed by filing the Articles of Incorporation with the Secretary of State of North Carolina as a nonprofit Corporation.</w:t>
      </w:r>
      <w:r w:rsidR="00C42509">
        <w:rPr>
          <w:rFonts w:ascii="Times New Roman" w:hAnsi="Times New Roman" w:cs="Times New Roman"/>
          <w:sz w:val="24"/>
          <w:szCs w:val="24"/>
        </w:rPr>
        <w:t xml:space="preserve"> This Company was formed</w:t>
      </w:r>
      <w:r w:rsidR="00975BC3">
        <w:rPr>
          <w:rFonts w:ascii="Times New Roman" w:hAnsi="Times New Roman" w:cs="Times New Roman"/>
          <w:sz w:val="24"/>
          <w:szCs w:val="24"/>
        </w:rPr>
        <w:t xml:space="preserve"> using the Nonprofit Articles and Bylaws from </w:t>
      </w:r>
      <w:hyperlink r:id="rId7" w:history="1">
        <w:r w:rsidR="00975BC3" w:rsidRPr="00975BC3">
          <w:rPr>
            <w:rStyle w:val="Hyperlink"/>
            <w:rFonts w:ascii="Times New Roman" w:hAnsi="Times New Roman" w:cs="Times New Roman"/>
            <w:sz w:val="24"/>
            <w:szCs w:val="24"/>
          </w:rPr>
          <w:t>NC.Business</w:t>
        </w:r>
      </w:hyperlink>
      <w:r w:rsidR="00C62131">
        <w:rPr>
          <w:rFonts w:ascii="Times New Roman" w:hAnsi="Times New Roman" w:cs="Times New Roman"/>
          <w:sz w:val="24"/>
          <w:szCs w:val="24"/>
        </w:rPr>
        <w:t>. No attorney advised any person in the drafting or execution of these Bylaws.</w:t>
      </w:r>
    </w:p>
    <w:p w14:paraId="47B8DB8D" w14:textId="77777777" w:rsidR="001D055F" w:rsidRPr="00844C29" w:rsidRDefault="001D055F" w:rsidP="001D055F">
      <w:pPr>
        <w:pStyle w:val="NoSpacing"/>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Modifying or Amending Bylaws</w:t>
      </w:r>
    </w:p>
    <w:p w14:paraId="19CB8D5C" w14:textId="77777777" w:rsidR="001D055F" w:rsidRPr="00844C29" w:rsidRDefault="001D055F" w:rsidP="001D055F">
      <w:pPr>
        <w:pStyle w:val="NoSpacing"/>
        <w:numPr>
          <w:ilvl w:val="2"/>
          <w:numId w:val="8"/>
        </w:numPr>
        <w:rPr>
          <w:rFonts w:ascii="Times New Roman" w:hAnsi="Times New Roman" w:cs="Times New Roman"/>
          <w:sz w:val="24"/>
          <w:szCs w:val="24"/>
        </w:rPr>
      </w:pPr>
      <w:r w:rsidRPr="00844C29">
        <w:rPr>
          <w:rFonts w:ascii="Times New Roman" w:hAnsi="Times New Roman" w:cs="Times New Roman"/>
          <w:sz w:val="24"/>
          <w:szCs w:val="24"/>
        </w:rPr>
        <w:t>These Bylaws may be amended or modified</w:t>
      </w:r>
      <w:r w:rsidR="006F7834" w:rsidRPr="00844C29">
        <w:rPr>
          <w:rFonts w:ascii="Times New Roman" w:hAnsi="Times New Roman" w:cs="Times New Roman"/>
          <w:sz w:val="24"/>
          <w:szCs w:val="24"/>
        </w:rPr>
        <w:t xml:space="preserve"> with a two-thirds vote of all directors currently serving on the Board of Directors.</w:t>
      </w:r>
    </w:p>
    <w:p w14:paraId="30FAD3CC" w14:textId="77777777" w:rsidR="007F0427" w:rsidRPr="00844C29" w:rsidRDefault="006F7834" w:rsidP="001D055F">
      <w:pPr>
        <w:pStyle w:val="NoSpacing"/>
        <w:numPr>
          <w:ilvl w:val="2"/>
          <w:numId w:val="8"/>
        </w:numPr>
        <w:rPr>
          <w:rFonts w:ascii="Times New Roman" w:hAnsi="Times New Roman" w:cs="Times New Roman"/>
          <w:b/>
          <w:sz w:val="24"/>
          <w:szCs w:val="24"/>
        </w:rPr>
      </w:pPr>
      <w:r w:rsidRPr="00844C29">
        <w:rPr>
          <w:rFonts w:ascii="Times New Roman" w:hAnsi="Times New Roman" w:cs="Times New Roman"/>
          <w:sz w:val="24"/>
          <w:szCs w:val="24"/>
        </w:rPr>
        <w:t>Notice of such a proposed change must be made in writing to each Director more than fourteen (14) days but less than forty-five (45) days prior to the vote. Notice must be actually received or served to the last address on record for that Director. Notice is deemed given three (3) days after being deposited with the United States Postal Service.</w:t>
      </w:r>
    </w:p>
    <w:p w14:paraId="219BF6A1" w14:textId="77777777" w:rsidR="001D055F" w:rsidRPr="00844C29" w:rsidRDefault="007F0427" w:rsidP="007F0427">
      <w:pPr>
        <w:pStyle w:val="NoSpacing"/>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Choice of Law</w:t>
      </w:r>
      <w:r w:rsidRPr="00844C29">
        <w:rPr>
          <w:rFonts w:ascii="Times New Roman" w:hAnsi="Times New Roman" w:cs="Times New Roman"/>
          <w:sz w:val="24"/>
          <w:szCs w:val="24"/>
        </w:rPr>
        <w:br/>
        <w:t>These Bylaws and any action taken in regards to them, or disputes arising out of them, shall be subject to the laws of the State of North Carolina, excluding that State’s choice of law principles.</w:t>
      </w:r>
      <w:r w:rsidRPr="00844C29">
        <w:rPr>
          <w:rFonts w:ascii="Times New Roman" w:hAnsi="Times New Roman" w:cs="Times New Roman"/>
          <w:sz w:val="24"/>
          <w:szCs w:val="24"/>
        </w:rPr>
        <w:br/>
      </w:r>
    </w:p>
    <w:p w14:paraId="775136D5" w14:textId="77777777" w:rsidR="00C3654E" w:rsidRPr="00844C29" w:rsidRDefault="00C3654E" w:rsidP="00C3654E">
      <w:pPr>
        <w:pStyle w:val="Heading1"/>
        <w:numPr>
          <w:ilvl w:val="0"/>
          <w:numId w:val="8"/>
        </w:numPr>
        <w:rPr>
          <w:rFonts w:ascii="Times New Roman" w:hAnsi="Times New Roman" w:cs="Times New Roman"/>
          <w:szCs w:val="24"/>
        </w:rPr>
      </w:pPr>
      <w:r w:rsidRPr="00844C29">
        <w:rPr>
          <w:rFonts w:ascii="Times New Roman" w:hAnsi="Times New Roman" w:cs="Times New Roman"/>
          <w:szCs w:val="24"/>
        </w:rPr>
        <w:t>Purpose</w:t>
      </w:r>
      <w:r w:rsidR="00181DC4" w:rsidRPr="00844C29">
        <w:rPr>
          <w:rFonts w:ascii="Times New Roman" w:hAnsi="Times New Roman" w:cs="Times New Roman"/>
          <w:szCs w:val="24"/>
        </w:rPr>
        <w:br/>
      </w:r>
    </w:p>
    <w:p w14:paraId="01B17A00" w14:textId="77777777" w:rsidR="00C3654E" w:rsidRDefault="00C3654E" w:rsidP="00181DC4">
      <w:pPr>
        <w:pStyle w:val="NoSpacing"/>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Purpose Generally</w:t>
      </w:r>
      <w:r w:rsidRPr="00844C29">
        <w:rPr>
          <w:rFonts w:ascii="Times New Roman" w:hAnsi="Times New Roman" w:cs="Times New Roman"/>
          <w:sz w:val="24"/>
          <w:szCs w:val="24"/>
        </w:rPr>
        <w:br/>
        <w:t xml:space="preserve">The Company is organized exclusively for charitable, religious, educational, and scientific purposes, including, for such purposes, the making of distributions to organizations that qualify as exempt organizations under 501(c)(3) of the Internal </w:t>
      </w:r>
      <w:r w:rsidRPr="00844C29">
        <w:rPr>
          <w:rFonts w:ascii="Times New Roman" w:hAnsi="Times New Roman" w:cs="Times New Roman"/>
          <w:sz w:val="24"/>
          <w:szCs w:val="24"/>
        </w:rPr>
        <w:lastRenderedPageBreak/>
        <w:t>Revenue Code, or corresponding section of any future federal tax code.</w:t>
      </w:r>
      <w:r w:rsidR="006028CE">
        <w:rPr>
          <w:rFonts w:ascii="Times New Roman" w:hAnsi="Times New Roman" w:cs="Times New Roman"/>
          <w:sz w:val="24"/>
          <w:szCs w:val="24"/>
        </w:rPr>
        <w:br/>
      </w:r>
    </w:p>
    <w:p w14:paraId="031ABC5D" w14:textId="2EBFB8A4" w:rsidR="00F64601" w:rsidRDefault="006028CE" w:rsidP="00181DC4">
      <w:pPr>
        <w:pStyle w:val="NoSpacing"/>
        <w:numPr>
          <w:ilvl w:val="1"/>
          <w:numId w:val="8"/>
        </w:numPr>
        <w:rPr>
          <w:rFonts w:ascii="Times New Roman" w:hAnsi="Times New Roman" w:cs="Times New Roman"/>
          <w:sz w:val="24"/>
          <w:szCs w:val="24"/>
        </w:rPr>
      </w:pPr>
      <w:r>
        <w:rPr>
          <w:rFonts w:ascii="Times New Roman" w:hAnsi="Times New Roman" w:cs="Times New Roman"/>
          <w:b/>
          <w:sz w:val="24"/>
          <w:szCs w:val="24"/>
        </w:rPr>
        <w:t>Purpose Specifically</w:t>
      </w:r>
      <w:r>
        <w:rPr>
          <w:rFonts w:ascii="Times New Roman" w:hAnsi="Times New Roman" w:cs="Times New Roman"/>
          <w:b/>
          <w:sz w:val="24"/>
          <w:szCs w:val="24"/>
        </w:rPr>
        <w:br/>
      </w:r>
      <w:r>
        <w:rPr>
          <w:rFonts w:ascii="Times New Roman" w:hAnsi="Times New Roman" w:cs="Times New Roman"/>
          <w:sz w:val="24"/>
          <w:szCs w:val="24"/>
        </w:rPr>
        <w:t xml:space="preserve">The </w:t>
      </w:r>
      <w:r w:rsidR="00F64601">
        <w:rPr>
          <w:rFonts w:ascii="Times New Roman" w:hAnsi="Times New Roman" w:cs="Times New Roman"/>
          <w:sz w:val="24"/>
          <w:szCs w:val="24"/>
        </w:rPr>
        <w:t>specific purpose of the Company is ______________________________________</w:t>
      </w:r>
    </w:p>
    <w:p w14:paraId="10A205C7" w14:textId="5D00EB96" w:rsidR="006028CE" w:rsidRPr="00844C29" w:rsidRDefault="00F64601" w:rsidP="00F64601">
      <w:pPr>
        <w:pStyle w:val="NoSpacing"/>
        <w:ind w:left="720"/>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w:t>
      </w:r>
      <w:r w:rsidR="006028CE">
        <w:rPr>
          <w:rFonts w:ascii="Times New Roman" w:hAnsi="Times New Roman" w:cs="Times New Roman"/>
          <w:sz w:val="24"/>
          <w:szCs w:val="24"/>
        </w:rPr>
        <w:t>.</w:t>
      </w:r>
      <w:r w:rsidR="006028CE">
        <w:rPr>
          <w:rFonts w:ascii="Times New Roman" w:hAnsi="Times New Roman" w:cs="Times New Roman"/>
          <w:sz w:val="24"/>
          <w:szCs w:val="24"/>
        </w:rPr>
        <w:br/>
      </w:r>
    </w:p>
    <w:p w14:paraId="32C46A7A" w14:textId="77777777" w:rsidR="000D25EC" w:rsidRDefault="000D25EC" w:rsidP="00181DC4">
      <w:pPr>
        <w:pStyle w:val="NoSpacing"/>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Powers</w:t>
      </w:r>
      <w:r w:rsidRPr="00844C29">
        <w:rPr>
          <w:rFonts w:ascii="Times New Roman" w:hAnsi="Times New Roman" w:cs="Times New Roman"/>
          <w:b/>
          <w:sz w:val="24"/>
          <w:szCs w:val="24"/>
        </w:rPr>
        <w:br/>
      </w:r>
      <w:r w:rsidRPr="00844C29">
        <w:rPr>
          <w:rFonts w:ascii="Times New Roman" w:hAnsi="Times New Roman" w:cs="Times New Roman"/>
          <w:sz w:val="24"/>
          <w:szCs w:val="24"/>
        </w:rPr>
        <w:t xml:space="preserve">The Company shall have and exercise any and all powers necessary, incidental or </w:t>
      </w:r>
      <w:r w:rsidR="006A7170" w:rsidRPr="00844C29">
        <w:rPr>
          <w:rFonts w:ascii="Times New Roman" w:hAnsi="Times New Roman" w:cs="Times New Roman"/>
          <w:sz w:val="24"/>
          <w:szCs w:val="24"/>
        </w:rPr>
        <w:t>desirable</w:t>
      </w:r>
      <w:r w:rsidRPr="00844C29">
        <w:rPr>
          <w:rFonts w:ascii="Times New Roman" w:hAnsi="Times New Roman" w:cs="Times New Roman"/>
          <w:sz w:val="24"/>
          <w:szCs w:val="24"/>
        </w:rPr>
        <w:t xml:space="preserve"> to accomplish the foregoing purposes and business, to the extent the same may be legally exercised by corporations under State and Federal law. The Company shall carry out its business and exercise its powers pursuant to the arrangements set forth in the Articles of Incorporation and this Agreement.</w:t>
      </w:r>
      <w:r w:rsidR="006028CE">
        <w:rPr>
          <w:rFonts w:ascii="Times New Roman" w:hAnsi="Times New Roman" w:cs="Times New Roman"/>
          <w:sz w:val="24"/>
          <w:szCs w:val="24"/>
        </w:rPr>
        <w:br/>
      </w:r>
    </w:p>
    <w:p w14:paraId="3435AA3B" w14:textId="4140AA4B" w:rsidR="006028CE" w:rsidRDefault="006028CE" w:rsidP="00181DC4">
      <w:pPr>
        <w:pStyle w:val="NoSpacing"/>
        <w:numPr>
          <w:ilvl w:val="1"/>
          <w:numId w:val="8"/>
        </w:numPr>
        <w:rPr>
          <w:rFonts w:ascii="Times New Roman" w:hAnsi="Times New Roman" w:cs="Times New Roman"/>
          <w:sz w:val="24"/>
          <w:szCs w:val="24"/>
        </w:rPr>
      </w:pPr>
      <w:r>
        <w:rPr>
          <w:rFonts w:ascii="Times New Roman" w:hAnsi="Times New Roman" w:cs="Times New Roman"/>
          <w:b/>
          <w:sz w:val="24"/>
          <w:szCs w:val="24"/>
        </w:rPr>
        <w:t>Mission Statement</w:t>
      </w:r>
      <w:r>
        <w:rPr>
          <w:rFonts w:ascii="Times New Roman" w:hAnsi="Times New Roman" w:cs="Times New Roman"/>
          <w:b/>
          <w:sz w:val="24"/>
          <w:szCs w:val="24"/>
        </w:rPr>
        <w:br/>
      </w:r>
      <w:r w:rsidRPr="006028CE">
        <w:rPr>
          <w:rFonts w:ascii="Times New Roman" w:hAnsi="Times New Roman" w:cs="Times New Roman"/>
          <w:sz w:val="24"/>
          <w:szCs w:val="24"/>
        </w:rPr>
        <w:t xml:space="preserve">The mission of </w:t>
      </w:r>
      <w:r w:rsidR="00F64601">
        <w:rPr>
          <w:rFonts w:ascii="Times New Roman" w:hAnsi="Times New Roman" w:cs="Times New Roman"/>
          <w:sz w:val="24"/>
          <w:szCs w:val="24"/>
        </w:rPr>
        <w:t>the Company</w:t>
      </w:r>
      <w:r w:rsidRPr="006028CE">
        <w:rPr>
          <w:rFonts w:ascii="Times New Roman" w:hAnsi="Times New Roman" w:cs="Times New Roman"/>
          <w:sz w:val="24"/>
          <w:szCs w:val="24"/>
        </w:rPr>
        <w:t xml:space="preserve"> is </w:t>
      </w:r>
      <w:r w:rsidR="00F64601">
        <w:rPr>
          <w:rFonts w:ascii="Times New Roman" w:hAnsi="Times New Roman" w:cs="Times New Roman"/>
          <w:sz w:val="24"/>
          <w:szCs w:val="24"/>
        </w:rPr>
        <w:t>_______________________________________________________________________________________________________________________________________________</w:t>
      </w:r>
      <w:r w:rsidRPr="006028CE">
        <w:rPr>
          <w:rFonts w:ascii="Times New Roman" w:hAnsi="Times New Roman" w:cs="Times New Roman"/>
          <w:sz w:val="24"/>
          <w:szCs w:val="24"/>
        </w:rPr>
        <w:t>.</w:t>
      </w:r>
      <w:r>
        <w:rPr>
          <w:rFonts w:ascii="Times New Roman" w:hAnsi="Times New Roman" w:cs="Times New Roman"/>
          <w:sz w:val="24"/>
          <w:szCs w:val="24"/>
        </w:rPr>
        <w:br/>
      </w:r>
    </w:p>
    <w:p w14:paraId="09D06018" w14:textId="37930012" w:rsidR="006028CE" w:rsidRPr="00844C29" w:rsidRDefault="006028CE" w:rsidP="00181DC4">
      <w:pPr>
        <w:pStyle w:val="NoSpacing"/>
        <w:numPr>
          <w:ilvl w:val="1"/>
          <w:numId w:val="8"/>
        </w:numPr>
        <w:rPr>
          <w:rFonts w:ascii="Times New Roman" w:hAnsi="Times New Roman" w:cs="Times New Roman"/>
          <w:sz w:val="24"/>
          <w:szCs w:val="24"/>
        </w:rPr>
      </w:pPr>
      <w:r>
        <w:rPr>
          <w:rFonts w:ascii="Times New Roman" w:hAnsi="Times New Roman" w:cs="Times New Roman"/>
          <w:b/>
          <w:sz w:val="24"/>
          <w:szCs w:val="24"/>
        </w:rPr>
        <w:t>Non-Discrimination Policy</w:t>
      </w:r>
      <w:r>
        <w:rPr>
          <w:rFonts w:ascii="Times New Roman" w:hAnsi="Times New Roman" w:cs="Times New Roman"/>
          <w:b/>
          <w:sz w:val="24"/>
          <w:szCs w:val="24"/>
        </w:rPr>
        <w:br/>
      </w:r>
      <w:r w:rsidR="00F64601">
        <w:rPr>
          <w:rFonts w:ascii="Times New Roman" w:hAnsi="Times New Roman" w:cs="Times New Roman"/>
          <w:sz w:val="24"/>
          <w:szCs w:val="24"/>
        </w:rPr>
        <w:t>The Company</w:t>
      </w:r>
      <w:r w:rsidRPr="006028CE">
        <w:rPr>
          <w:rFonts w:ascii="Times New Roman" w:hAnsi="Times New Roman" w:cs="Times New Roman"/>
          <w:sz w:val="24"/>
          <w:szCs w:val="24"/>
        </w:rPr>
        <w:t xml:space="preserve"> shall not discriminate against any person on the basis of actual or perceived race, color, religion, national origin, sex, gender, identity, sexual orientation, or disability, in any matter of membership, employment, participation, or policy.</w:t>
      </w:r>
    </w:p>
    <w:p w14:paraId="1A033736" w14:textId="77777777" w:rsidR="00E55A2F" w:rsidRPr="00844C29" w:rsidRDefault="00E55A2F" w:rsidP="00E55A2F">
      <w:pPr>
        <w:pStyle w:val="NoSpacing"/>
        <w:rPr>
          <w:rFonts w:ascii="Times New Roman" w:hAnsi="Times New Roman" w:cs="Times New Roman"/>
          <w:sz w:val="24"/>
          <w:szCs w:val="24"/>
        </w:rPr>
      </w:pPr>
    </w:p>
    <w:p w14:paraId="0869D8D4" w14:textId="77777777" w:rsidR="00181DC4" w:rsidRPr="00844C29" w:rsidRDefault="00E55A2F" w:rsidP="00181DC4">
      <w:pPr>
        <w:pStyle w:val="Heading1"/>
        <w:numPr>
          <w:ilvl w:val="0"/>
          <w:numId w:val="8"/>
        </w:numPr>
        <w:rPr>
          <w:rFonts w:ascii="Times New Roman" w:hAnsi="Times New Roman" w:cs="Times New Roman"/>
          <w:szCs w:val="24"/>
        </w:rPr>
      </w:pPr>
      <w:r w:rsidRPr="00844C29">
        <w:rPr>
          <w:rFonts w:ascii="Times New Roman" w:hAnsi="Times New Roman" w:cs="Times New Roman"/>
          <w:szCs w:val="24"/>
        </w:rPr>
        <w:t>Board of Directors</w:t>
      </w:r>
      <w:r w:rsidR="00181DC4" w:rsidRPr="00844C29">
        <w:rPr>
          <w:rFonts w:ascii="Times New Roman" w:hAnsi="Times New Roman" w:cs="Times New Roman"/>
          <w:szCs w:val="24"/>
        </w:rPr>
        <w:br/>
      </w:r>
    </w:p>
    <w:p w14:paraId="5FAFF80F" w14:textId="77777777" w:rsidR="00E55A2F" w:rsidRPr="00844C29" w:rsidRDefault="00E55A2F"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Powers of the Board of Directors</w:t>
      </w:r>
      <w:r w:rsidRPr="00844C29">
        <w:rPr>
          <w:rFonts w:ascii="Times New Roman" w:hAnsi="Times New Roman" w:cs="Times New Roman"/>
          <w:sz w:val="24"/>
          <w:szCs w:val="24"/>
        </w:rPr>
        <w:br/>
        <w:t>The management powers of the Company shall be vested in the Board of Directors</w:t>
      </w:r>
      <w:r w:rsidR="007E405A" w:rsidRPr="00844C29">
        <w:rPr>
          <w:rFonts w:ascii="Times New Roman" w:hAnsi="Times New Roman" w:cs="Times New Roman"/>
          <w:sz w:val="24"/>
          <w:szCs w:val="24"/>
        </w:rPr>
        <w:t xml:space="preserve"> unless specifically granted to an Executive or Officer</w:t>
      </w:r>
      <w:r w:rsidR="00C42509">
        <w:rPr>
          <w:rFonts w:ascii="Times New Roman" w:hAnsi="Times New Roman" w:cs="Times New Roman"/>
          <w:sz w:val="24"/>
          <w:szCs w:val="24"/>
        </w:rPr>
        <w:t xml:space="preserve"> by these Bylaws or by Board Resolution</w:t>
      </w:r>
      <w:r w:rsidR="007E405A" w:rsidRPr="00844C29">
        <w:rPr>
          <w:rFonts w:ascii="Times New Roman" w:hAnsi="Times New Roman" w:cs="Times New Roman"/>
          <w:sz w:val="24"/>
          <w:szCs w:val="24"/>
        </w:rPr>
        <w:t xml:space="preserve"> and such Executive or Officer position is not vacant.</w:t>
      </w:r>
    </w:p>
    <w:p w14:paraId="7CCC3661" w14:textId="77777777" w:rsidR="00E55A2F" w:rsidRPr="00844C29" w:rsidRDefault="00E55A2F"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Number of Directors</w:t>
      </w:r>
      <w:r w:rsidRPr="00844C29">
        <w:rPr>
          <w:rFonts w:ascii="Times New Roman" w:hAnsi="Times New Roman" w:cs="Times New Roman"/>
          <w:sz w:val="24"/>
          <w:szCs w:val="24"/>
        </w:rPr>
        <w:br/>
        <w:t xml:space="preserve">There shall be no </w:t>
      </w:r>
      <w:r w:rsidR="005F74D3" w:rsidRPr="00844C29">
        <w:rPr>
          <w:rFonts w:ascii="Times New Roman" w:hAnsi="Times New Roman" w:cs="Times New Roman"/>
          <w:sz w:val="24"/>
          <w:szCs w:val="24"/>
        </w:rPr>
        <w:t>less</w:t>
      </w:r>
      <w:r w:rsidRPr="00844C29">
        <w:rPr>
          <w:rFonts w:ascii="Times New Roman" w:hAnsi="Times New Roman" w:cs="Times New Roman"/>
          <w:sz w:val="24"/>
          <w:szCs w:val="24"/>
        </w:rPr>
        <w:t xml:space="preserve"> than </w:t>
      </w:r>
      <w:r w:rsidR="005F74D3" w:rsidRPr="00844C29">
        <w:rPr>
          <w:rFonts w:ascii="Times New Roman" w:hAnsi="Times New Roman" w:cs="Times New Roman"/>
          <w:sz w:val="24"/>
          <w:szCs w:val="24"/>
        </w:rPr>
        <w:t>three</w:t>
      </w:r>
      <w:r w:rsidRPr="00844C29">
        <w:rPr>
          <w:rFonts w:ascii="Times New Roman" w:hAnsi="Times New Roman" w:cs="Times New Roman"/>
          <w:sz w:val="24"/>
          <w:szCs w:val="24"/>
        </w:rPr>
        <w:t xml:space="preserve"> directors and no more than nine serving on the Board of Directo</w:t>
      </w:r>
      <w:r w:rsidR="005F74D3" w:rsidRPr="00844C29">
        <w:rPr>
          <w:rFonts w:ascii="Times New Roman" w:hAnsi="Times New Roman" w:cs="Times New Roman"/>
          <w:sz w:val="24"/>
          <w:szCs w:val="24"/>
        </w:rPr>
        <w:t>rs at one time to be affixed by the Board of Directors.</w:t>
      </w:r>
    </w:p>
    <w:p w14:paraId="414F2CC3" w14:textId="77777777" w:rsidR="00307623" w:rsidRPr="00844C29" w:rsidRDefault="00307623" w:rsidP="00424412">
      <w:pPr>
        <w:pStyle w:val="ListParagraph"/>
        <w:numPr>
          <w:ilvl w:val="1"/>
          <w:numId w:val="8"/>
        </w:numPr>
        <w:shd w:val="clear" w:color="auto" w:fill="FFFFFF" w:themeFill="background1"/>
        <w:rPr>
          <w:rFonts w:ascii="Times New Roman" w:hAnsi="Times New Roman" w:cs="Times New Roman"/>
          <w:sz w:val="24"/>
          <w:szCs w:val="24"/>
        </w:rPr>
      </w:pPr>
      <w:r w:rsidRPr="00844C29">
        <w:rPr>
          <w:rFonts w:ascii="Times New Roman" w:hAnsi="Times New Roman" w:cs="Times New Roman"/>
          <w:b/>
          <w:sz w:val="24"/>
          <w:szCs w:val="24"/>
        </w:rPr>
        <w:t>Term</w:t>
      </w:r>
      <w:r w:rsidRPr="00844C29">
        <w:rPr>
          <w:rFonts w:ascii="Times New Roman" w:hAnsi="Times New Roman" w:cs="Times New Roman"/>
          <w:sz w:val="24"/>
          <w:szCs w:val="24"/>
        </w:rPr>
        <w:br/>
      </w:r>
      <w:r w:rsidR="006A7170" w:rsidRPr="00844C29">
        <w:rPr>
          <w:rFonts w:ascii="Times New Roman" w:hAnsi="Times New Roman" w:cs="Times New Roman"/>
          <w:sz w:val="24"/>
          <w:szCs w:val="24"/>
        </w:rPr>
        <w:t xml:space="preserve">The Directors shall serve </w:t>
      </w:r>
      <w:r w:rsidR="00C42509">
        <w:rPr>
          <w:rFonts w:ascii="Times New Roman" w:hAnsi="Times New Roman" w:cs="Times New Roman"/>
          <w:sz w:val="24"/>
          <w:szCs w:val="24"/>
        </w:rPr>
        <w:t>one</w:t>
      </w:r>
      <w:r w:rsidR="006A7170" w:rsidRPr="00844C29">
        <w:rPr>
          <w:rFonts w:ascii="Times New Roman" w:hAnsi="Times New Roman" w:cs="Times New Roman"/>
          <w:sz w:val="24"/>
          <w:szCs w:val="24"/>
        </w:rPr>
        <w:t xml:space="preserve"> year terms. The Term of the Director shall begin on the </w:t>
      </w:r>
      <w:r w:rsidR="00C42509">
        <w:rPr>
          <w:rFonts w:ascii="Times New Roman" w:hAnsi="Times New Roman" w:cs="Times New Roman"/>
          <w:sz w:val="24"/>
          <w:szCs w:val="24"/>
        </w:rPr>
        <w:t>day after the Annual Meeting and shall last until a new Director is voted to take his or her place</w:t>
      </w:r>
      <w:r w:rsidR="006A7170" w:rsidRPr="00844C29">
        <w:rPr>
          <w:rFonts w:ascii="Times New Roman" w:hAnsi="Times New Roman" w:cs="Times New Roman"/>
          <w:sz w:val="24"/>
          <w:szCs w:val="24"/>
        </w:rPr>
        <w:t>, resignation</w:t>
      </w:r>
      <w:r w:rsidR="00C42509">
        <w:rPr>
          <w:rFonts w:ascii="Times New Roman" w:hAnsi="Times New Roman" w:cs="Times New Roman"/>
          <w:sz w:val="24"/>
          <w:szCs w:val="24"/>
        </w:rPr>
        <w:t>,</w:t>
      </w:r>
      <w:r w:rsidR="006A7170" w:rsidRPr="00844C29">
        <w:rPr>
          <w:rFonts w:ascii="Times New Roman" w:hAnsi="Times New Roman" w:cs="Times New Roman"/>
          <w:sz w:val="24"/>
          <w:szCs w:val="24"/>
        </w:rPr>
        <w:t xml:space="preserve"> termination or death, whichever event happens first.</w:t>
      </w:r>
    </w:p>
    <w:p w14:paraId="157502B1" w14:textId="6507847A" w:rsidR="005F74D3" w:rsidRPr="00844C29" w:rsidRDefault="005F74D3"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Votes</w:t>
      </w:r>
      <w:r w:rsidRPr="00844C29">
        <w:rPr>
          <w:rFonts w:ascii="Times New Roman" w:hAnsi="Times New Roman" w:cs="Times New Roman"/>
          <w:sz w:val="24"/>
          <w:szCs w:val="24"/>
        </w:rPr>
        <w:br/>
        <w:t xml:space="preserve">Each Director has one vote while sitting on the Board of Directors. Under every circumstance where a vote is necessary, each Director shall cast his or her vote </w:t>
      </w:r>
      <w:r w:rsidR="007E405A" w:rsidRPr="00844C29">
        <w:rPr>
          <w:rFonts w:ascii="Times New Roman" w:hAnsi="Times New Roman" w:cs="Times New Roman"/>
          <w:sz w:val="24"/>
          <w:szCs w:val="24"/>
        </w:rPr>
        <w:t>affirmatively or negatively, or he or she may abstain.</w:t>
      </w:r>
    </w:p>
    <w:p w14:paraId="44F50F93" w14:textId="77777777" w:rsidR="007E405A" w:rsidRPr="00844C29" w:rsidRDefault="00307623"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lastRenderedPageBreak/>
        <w:t>Voting In Directors</w:t>
      </w:r>
    </w:p>
    <w:p w14:paraId="08635AFD" w14:textId="77777777" w:rsidR="007E405A" w:rsidRDefault="007E405A" w:rsidP="007E405A">
      <w:pPr>
        <w:pStyle w:val="ListParagraph"/>
        <w:numPr>
          <w:ilvl w:val="2"/>
          <w:numId w:val="8"/>
        </w:numPr>
        <w:rPr>
          <w:rFonts w:ascii="Times New Roman" w:hAnsi="Times New Roman" w:cs="Times New Roman"/>
          <w:sz w:val="24"/>
          <w:szCs w:val="24"/>
        </w:rPr>
      </w:pPr>
      <w:r w:rsidRPr="00844C29">
        <w:rPr>
          <w:rFonts w:ascii="Times New Roman" w:hAnsi="Times New Roman" w:cs="Times New Roman"/>
          <w:sz w:val="24"/>
          <w:szCs w:val="24"/>
        </w:rPr>
        <w:t xml:space="preserve">At each </w:t>
      </w:r>
      <w:r w:rsidR="00C42509">
        <w:rPr>
          <w:rFonts w:ascii="Times New Roman" w:hAnsi="Times New Roman" w:cs="Times New Roman"/>
          <w:sz w:val="24"/>
          <w:szCs w:val="24"/>
        </w:rPr>
        <w:t>A</w:t>
      </w:r>
      <w:r w:rsidRPr="00844C29">
        <w:rPr>
          <w:rFonts w:ascii="Times New Roman" w:hAnsi="Times New Roman" w:cs="Times New Roman"/>
          <w:sz w:val="24"/>
          <w:szCs w:val="24"/>
        </w:rPr>
        <w:t xml:space="preserve">nnual </w:t>
      </w:r>
      <w:r w:rsidR="00C42509">
        <w:rPr>
          <w:rFonts w:ascii="Times New Roman" w:hAnsi="Times New Roman" w:cs="Times New Roman"/>
          <w:sz w:val="24"/>
          <w:szCs w:val="24"/>
        </w:rPr>
        <w:t>M</w:t>
      </w:r>
      <w:r w:rsidRPr="00844C29">
        <w:rPr>
          <w:rFonts w:ascii="Times New Roman" w:hAnsi="Times New Roman" w:cs="Times New Roman"/>
          <w:sz w:val="24"/>
          <w:szCs w:val="24"/>
        </w:rPr>
        <w:t xml:space="preserve">eeting, all Board positions are voted on in an order the Board Chairperson selects. The previous Board continues to serve until the </w:t>
      </w:r>
      <w:r w:rsidR="00C42509">
        <w:rPr>
          <w:rFonts w:ascii="Times New Roman" w:hAnsi="Times New Roman" w:cs="Times New Roman"/>
          <w:sz w:val="24"/>
          <w:szCs w:val="24"/>
        </w:rPr>
        <w:t xml:space="preserve">first </w:t>
      </w:r>
      <w:r w:rsidRPr="00844C29">
        <w:rPr>
          <w:rFonts w:ascii="Times New Roman" w:hAnsi="Times New Roman" w:cs="Times New Roman"/>
          <w:sz w:val="24"/>
          <w:szCs w:val="24"/>
        </w:rPr>
        <w:t xml:space="preserve">meeting is </w:t>
      </w:r>
      <w:r w:rsidR="00C42509">
        <w:rPr>
          <w:rFonts w:ascii="Times New Roman" w:hAnsi="Times New Roman" w:cs="Times New Roman"/>
          <w:sz w:val="24"/>
          <w:szCs w:val="24"/>
        </w:rPr>
        <w:t>called by the new Board Chairperson</w:t>
      </w:r>
      <w:r w:rsidR="007A16F9">
        <w:rPr>
          <w:rFonts w:ascii="Times New Roman" w:hAnsi="Times New Roman" w:cs="Times New Roman"/>
          <w:sz w:val="24"/>
          <w:szCs w:val="24"/>
        </w:rPr>
        <w:t>, which may, and is recommended to, be immediately after the Annual Meeting</w:t>
      </w:r>
      <w:r w:rsidRPr="00844C29">
        <w:rPr>
          <w:rFonts w:ascii="Times New Roman" w:hAnsi="Times New Roman" w:cs="Times New Roman"/>
          <w:sz w:val="24"/>
          <w:szCs w:val="24"/>
        </w:rPr>
        <w:t xml:space="preserve">. Any positions that did not receive a majority vote are vacated. </w:t>
      </w:r>
    </w:p>
    <w:p w14:paraId="66A6548E" w14:textId="77777777" w:rsidR="007A16F9" w:rsidRDefault="007A16F9" w:rsidP="007E405A">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If there are ever less than three Directors, the Board Chairperson, or highest ranking Director, may appoint enough persons to serve the remaining board term that would increase the total number of Directors to three.</w:t>
      </w:r>
    </w:p>
    <w:p w14:paraId="1606B1B7" w14:textId="77777777" w:rsidR="007A16F9" w:rsidRPr="00844C29" w:rsidRDefault="007A16F9" w:rsidP="007A16F9">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For the purpose of this section, the ranking of the Directors shall go in this order: (1) Board Chairperson, (2) Board Vice Chairperson, (3) Board Secretary, (4) All Remaining Directors in order of when that Director was first voted to be a Director in this and any contiguous director terms. (If two directors were voted in at the same Annual Meeting, the Director who was voted in first has seniority)</w:t>
      </w:r>
    </w:p>
    <w:p w14:paraId="19DC8310" w14:textId="77777777" w:rsidR="007E405A" w:rsidRPr="00844C29" w:rsidRDefault="007E405A" w:rsidP="007E405A">
      <w:pPr>
        <w:pStyle w:val="ListParagraph"/>
        <w:numPr>
          <w:ilvl w:val="2"/>
          <w:numId w:val="8"/>
        </w:numPr>
        <w:rPr>
          <w:rFonts w:ascii="Times New Roman" w:hAnsi="Times New Roman" w:cs="Times New Roman"/>
          <w:sz w:val="24"/>
          <w:szCs w:val="24"/>
        </w:rPr>
      </w:pPr>
      <w:r w:rsidRPr="00844C29">
        <w:rPr>
          <w:rFonts w:ascii="Times New Roman" w:hAnsi="Times New Roman" w:cs="Times New Roman"/>
          <w:sz w:val="24"/>
          <w:szCs w:val="24"/>
        </w:rPr>
        <w:t xml:space="preserve">If there is ever a situation where there are zero Directors, the </w:t>
      </w:r>
      <w:r w:rsidR="00587FDB">
        <w:rPr>
          <w:rFonts w:ascii="Times New Roman" w:hAnsi="Times New Roman" w:cs="Times New Roman"/>
          <w:sz w:val="24"/>
          <w:szCs w:val="24"/>
        </w:rPr>
        <w:t xml:space="preserve">Executive Director, or absent an Executive Director, </w:t>
      </w:r>
      <w:r w:rsidRPr="00844C29">
        <w:rPr>
          <w:rFonts w:ascii="Times New Roman" w:hAnsi="Times New Roman" w:cs="Times New Roman"/>
          <w:sz w:val="24"/>
          <w:szCs w:val="24"/>
        </w:rPr>
        <w:t xml:space="preserve">the longest serving Executive or Officer of the Company, must select three </w:t>
      </w:r>
      <w:r w:rsidR="007F0427" w:rsidRPr="00844C29">
        <w:rPr>
          <w:rFonts w:ascii="Times New Roman" w:hAnsi="Times New Roman" w:cs="Times New Roman"/>
          <w:sz w:val="24"/>
          <w:szCs w:val="24"/>
        </w:rPr>
        <w:t xml:space="preserve">non-related </w:t>
      </w:r>
      <w:r w:rsidRPr="00844C29">
        <w:rPr>
          <w:rFonts w:ascii="Times New Roman" w:hAnsi="Times New Roman" w:cs="Times New Roman"/>
          <w:sz w:val="24"/>
          <w:szCs w:val="24"/>
        </w:rPr>
        <w:t>Board Members to serve out the remaining year term.</w:t>
      </w:r>
    </w:p>
    <w:p w14:paraId="3B9CBE86" w14:textId="77777777" w:rsidR="00307623" w:rsidRPr="00844C29" w:rsidRDefault="00307623"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Removal of Directors</w:t>
      </w:r>
      <w:r w:rsidRPr="00844C29">
        <w:rPr>
          <w:rFonts w:ascii="Times New Roman" w:hAnsi="Times New Roman" w:cs="Times New Roman"/>
          <w:sz w:val="24"/>
          <w:szCs w:val="24"/>
        </w:rPr>
        <w:br/>
        <w:t>Directors may be removed for cause by a majority vote among the Board of Directors. For cause may include breach of duty of care; breach of duty of loyalty; gross negligence; gross incompetence; being convicted of a felony, any degree of embezzlement, arson, theft or misappropriation; or public conduct which is extraordinarily damaging to the Company as a whole</w:t>
      </w:r>
      <w:r w:rsidR="007E405A" w:rsidRPr="00844C29">
        <w:rPr>
          <w:rFonts w:ascii="Times New Roman" w:hAnsi="Times New Roman" w:cs="Times New Roman"/>
          <w:sz w:val="24"/>
          <w:szCs w:val="24"/>
        </w:rPr>
        <w:t>. Directors may be removed for any level of illegal drug use.</w:t>
      </w:r>
    </w:p>
    <w:p w14:paraId="0745FFFD" w14:textId="77777777" w:rsidR="006A7170" w:rsidRPr="00844C29" w:rsidRDefault="006A7170" w:rsidP="00424412">
      <w:pPr>
        <w:pStyle w:val="ListParagraph"/>
        <w:numPr>
          <w:ilvl w:val="2"/>
          <w:numId w:val="8"/>
        </w:numPr>
        <w:shd w:val="clear" w:color="auto" w:fill="FFFFFF" w:themeFill="background1"/>
        <w:rPr>
          <w:rFonts w:ascii="Times New Roman" w:hAnsi="Times New Roman" w:cs="Times New Roman"/>
          <w:sz w:val="24"/>
          <w:szCs w:val="24"/>
        </w:rPr>
      </w:pPr>
      <w:r w:rsidRPr="00844C29">
        <w:rPr>
          <w:rFonts w:ascii="Times New Roman" w:hAnsi="Times New Roman" w:cs="Times New Roman"/>
          <w:sz w:val="24"/>
          <w:szCs w:val="24"/>
        </w:rPr>
        <w:t>Directors may be removed for any breach of the Director Contract or for any reason outlined in the Director Contract.</w:t>
      </w:r>
    </w:p>
    <w:p w14:paraId="237A3034" w14:textId="77777777" w:rsidR="00181DC4" w:rsidRPr="00844C29" w:rsidRDefault="00181DC4"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Board Positions</w:t>
      </w:r>
    </w:p>
    <w:p w14:paraId="21980393" w14:textId="77777777" w:rsidR="00307623" w:rsidRPr="00844C29" w:rsidRDefault="00181DC4" w:rsidP="00181DC4">
      <w:pPr>
        <w:pStyle w:val="ListParagraph"/>
        <w:numPr>
          <w:ilvl w:val="2"/>
          <w:numId w:val="8"/>
        </w:numPr>
        <w:rPr>
          <w:rFonts w:ascii="Times New Roman" w:hAnsi="Times New Roman" w:cs="Times New Roman"/>
          <w:sz w:val="24"/>
          <w:szCs w:val="24"/>
        </w:rPr>
      </w:pPr>
      <w:r w:rsidRPr="00844C29">
        <w:rPr>
          <w:rFonts w:ascii="Times New Roman" w:hAnsi="Times New Roman" w:cs="Times New Roman"/>
          <w:b/>
          <w:sz w:val="24"/>
          <w:szCs w:val="24"/>
        </w:rPr>
        <w:t>Board Chairperson</w:t>
      </w:r>
      <w:r w:rsidR="00307623" w:rsidRPr="00844C29">
        <w:rPr>
          <w:rFonts w:ascii="Times New Roman" w:hAnsi="Times New Roman" w:cs="Times New Roman"/>
          <w:sz w:val="24"/>
          <w:szCs w:val="24"/>
        </w:rPr>
        <w:br/>
        <w:t>There shall be a Board Chairperson, voted on at the Annual Meeting by the Directors. The Board Chairperson shall have the power, among other things, to c</w:t>
      </w:r>
      <w:r w:rsidRPr="00844C29">
        <w:rPr>
          <w:rFonts w:ascii="Times New Roman" w:hAnsi="Times New Roman" w:cs="Times New Roman"/>
          <w:sz w:val="24"/>
          <w:szCs w:val="24"/>
        </w:rPr>
        <w:t>all meetings, run the meetings, nominate executives and appoint meeting secretaries.</w:t>
      </w:r>
      <w:r w:rsidR="007E405A" w:rsidRPr="00844C29">
        <w:rPr>
          <w:rFonts w:ascii="Times New Roman" w:hAnsi="Times New Roman" w:cs="Times New Roman"/>
          <w:sz w:val="24"/>
          <w:szCs w:val="24"/>
        </w:rPr>
        <w:t xml:space="preserve"> The Board Chairperson makes policies on how meetings are conducted and must ensure that such policies are fair.</w:t>
      </w:r>
    </w:p>
    <w:p w14:paraId="5FCDD938" w14:textId="77777777" w:rsidR="00181DC4" w:rsidRPr="00844C29" w:rsidRDefault="00181DC4" w:rsidP="00181DC4">
      <w:pPr>
        <w:pStyle w:val="ListParagraph"/>
        <w:numPr>
          <w:ilvl w:val="2"/>
          <w:numId w:val="8"/>
        </w:numPr>
        <w:rPr>
          <w:rFonts w:ascii="Times New Roman" w:hAnsi="Times New Roman" w:cs="Times New Roman"/>
          <w:sz w:val="24"/>
          <w:szCs w:val="24"/>
        </w:rPr>
      </w:pPr>
      <w:r w:rsidRPr="00844C29">
        <w:rPr>
          <w:rFonts w:ascii="Times New Roman" w:hAnsi="Times New Roman" w:cs="Times New Roman"/>
          <w:b/>
          <w:sz w:val="24"/>
          <w:szCs w:val="24"/>
        </w:rPr>
        <w:t>Board Vice Chairperson</w:t>
      </w:r>
      <w:r w:rsidRPr="00844C29">
        <w:rPr>
          <w:rFonts w:ascii="Times New Roman" w:hAnsi="Times New Roman" w:cs="Times New Roman"/>
          <w:b/>
          <w:sz w:val="24"/>
          <w:szCs w:val="24"/>
        </w:rPr>
        <w:br/>
      </w:r>
      <w:r w:rsidRPr="00844C29">
        <w:rPr>
          <w:rFonts w:ascii="Times New Roman" w:hAnsi="Times New Roman" w:cs="Times New Roman"/>
          <w:sz w:val="24"/>
          <w:szCs w:val="24"/>
        </w:rPr>
        <w:t>There shall be a Board Vice Chairperson, voted on at the Annual Meeting by the Directors. The Board Vice Chairperson shall have the powers of the Board Chairperson should the Board Chairperson be unable or unwilling to perform his or her duties.</w:t>
      </w:r>
    </w:p>
    <w:p w14:paraId="771329BC" w14:textId="77777777" w:rsidR="00181DC4" w:rsidRPr="00844C29" w:rsidRDefault="00181DC4" w:rsidP="00181DC4">
      <w:pPr>
        <w:pStyle w:val="ListParagraph"/>
        <w:numPr>
          <w:ilvl w:val="2"/>
          <w:numId w:val="8"/>
        </w:numPr>
        <w:rPr>
          <w:rFonts w:ascii="Times New Roman" w:hAnsi="Times New Roman" w:cs="Times New Roman"/>
          <w:sz w:val="24"/>
          <w:szCs w:val="24"/>
        </w:rPr>
      </w:pPr>
      <w:r w:rsidRPr="00844C29">
        <w:rPr>
          <w:rFonts w:ascii="Times New Roman" w:hAnsi="Times New Roman" w:cs="Times New Roman"/>
          <w:b/>
          <w:sz w:val="24"/>
          <w:szCs w:val="24"/>
        </w:rPr>
        <w:t>Board Secretary</w:t>
      </w:r>
      <w:r w:rsidRPr="00844C29">
        <w:rPr>
          <w:rFonts w:ascii="Times New Roman" w:hAnsi="Times New Roman" w:cs="Times New Roman"/>
          <w:b/>
          <w:sz w:val="24"/>
          <w:szCs w:val="24"/>
        </w:rPr>
        <w:br/>
      </w:r>
      <w:r w:rsidRPr="00844C29">
        <w:rPr>
          <w:rFonts w:ascii="Times New Roman" w:hAnsi="Times New Roman" w:cs="Times New Roman"/>
          <w:sz w:val="24"/>
          <w:szCs w:val="24"/>
        </w:rPr>
        <w:t xml:space="preserve">The Board Secretary, if elected, shall be in charge of any written, or otherwise, </w:t>
      </w:r>
      <w:r w:rsidRPr="00844C29">
        <w:rPr>
          <w:rFonts w:ascii="Times New Roman" w:hAnsi="Times New Roman" w:cs="Times New Roman"/>
          <w:sz w:val="24"/>
          <w:szCs w:val="24"/>
        </w:rPr>
        <w:lastRenderedPageBreak/>
        <w:t>communications between the Board of Directors and the Executives, general public and any state requirements.</w:t>
      </w:r>
    </w:p>
    <w:p w14:paraId="3534FCD2" w14:textId="77777777" w:rsidR="006F7834" w:rsidRPr="00844C29" w:rsidRDefault="006F7834"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Compensation</w:t>
      </w:r>
      <w:r w:rsidRPr="00844C29">
        <w:rPr>
          <w:rFonts w:ascii="Times New Roman" w:hAnsi="Times New Roman" w:cs="Times New Roman"/>
          <w:b/>
          <w:sz w:val="24"/>
          <w:szCs w:val="24"/>
        </w:rPr>
        <w:br/>
      </w:r>
      <w:r w:rsidRPr="00844C29">
        <w:rPr>
          <w:rFonts w:ascii="Times New Roman" w:hAnsi="Times New Roman" w:cs="Times New Roman"/>
          <w:sz w:val="24"/>
          <w:szCs w:val="24"/>
        </w:rPr>
        <w:t xml:space="preserve">The Board will, by resolution, fix the fees and other compensation for the Directors for their services as Directors, including their services as members of committees of the Board. </w:t>
      </w:r>
    </w:p>
    <w:p w14:paraId="4CD3D0F1" w14:textId="77777777" w:rsidR="008D002E" w:rsidRPr="00844C29" w:rsidRDefault="008D002E" w:rsidP="00424412">
      <w:pPr>
        <w:pStyle w:val="ListParagraph"/>
        <w:numPr>
          <w:ilvl w:val="2"/>
          <w:numId w:val="8"/>
        </w:numPr>
        <w:shd w:val="clear" w:color="auto" w:fill="FFFFFF" w:themeFill="background1"/>
        <w:rPr>
          <w:rFonts w:ascii="Times New Roman" w:hAnsi="Times New Roman" w:cs="Times New Roman"/>
          <w:sz w:val="24"/>
          <w:szCs w:val="24"/>
        </w:rPr>
      </w:pPr>
      <w:r w:rsidRPr="00844C29">
        <w:rPr>
          <w:rFonts w:ascii="Times New Roman" w:hAnsi="Times New Roman" w:cs="Times New Roman"/>
          <w:sz w:val="24"/>
          <w:szCs w:val="24"/>
        </w:rPr>
        <w:t>Any changes to the compensation for the Directors shall not occur retroactively.</w:t>
      </w:r>
    </w:p>
    <w:p w14:paraId="7503806B" w14:textId="77777777" w:rsidR="008D002E" w:rsidRPr="00844C29" w:rsidRDefault="008D002E" w:rsidP="00424412">
      <w:pPr>
        <w:pStyle w:val="ListParagraph"/>
        <w:numPr>
          <w:ilvl w:val="2"/>
          <w:numId w:val="8"/>
        </w:numPr>
        <w:shd w:val="clear" w:color="auto" w:fill="FFFFFF" w:themeFill="background1"/>
        <w:rPr>
          <w:rFonts w:ascii="Times New Roman" w:hAnsi="Times New Roman" w:cs="Times New Roman"/>
          <w:sz w:val="24"/>
          <w:szCs w:val="24"/>
        </w:rPr>
      </w:pPr>
      <w:r w:rsidRPr="00844C29">
        <w:rPr>
          <w:rFonts w:ascii="Times New Roman" w:hAnsi="Times New Roman" w:cs="Times New Roman"/>
          <w:sz w:val="24"/>
          <w:szCs w:val="24"/>
        </w:rPr>
        <w:t>Any changes to the compensation for the Directors shall occur only after a Director’s term has expired. No currently serving Directors may change their own salary for the term for which he or she is serving.</w:t>
      </w:r>
    </w:p>
    <w:p w14:paraId="22628508" w14:textId="77777777" w:rsidR="006F7834" w:rsidRPr="00844C29" w:rsidRDefault="006F7834" w:rsidP="00181DC4">
      <w:pPr>
        <w:pStyle w:val="ListParagraph"/>
        <w:numPr>
          <w:ilvl w:val="1"/>
          <w:numId w:val="8"/>
        </w:numPr>
        <w:rPr>
          <w:rFonts w:ascii="Times New Roman" w:hAnsi="Times New Roman" w:cs="Times New Roman"/>
          <w:sz w:val="24"/>
          <w:szCs w:val="24"/>
        </w:rPr>
      </w:pPr>
      <w:r w:rsidRPr="00844C29">
        <w:rPr>
          <w:rFonts w:ascii="Times New Roman" w:hAnsi="Times New Roman" w:cs="Times New Roman"/>
          <w:b/>
          <w:sz w:val="24"/>
          <w:szCs w:val="24"/>
        </w:rPr>
        <w:t>Conflict of Interest</w:t>
      </w:r>
    </w:p>
    <w:p w14:paraId="389636A2" w14:textId="77777777" w:rsidR="007E405A" w:rsidRPr="00040894" w:rsidRDefault="00040894" w:rsidP="00040894">
      <w:pPr>
        <w:pStyle w:val="ListParagraph"/>
        <w:numPr>
          <w:ilvl w:val="2"/>
          <w:numId w:val="8"/>
        </w:numPr>
        <w:rPr>
          <w:rFonts w:ascii="Times New Roman" w:hAnsi="Times New Roman" w:cs="Times New Roman"/>
          <w:b/>
          <w:sz w:val="24"/>
          <w:szCs w:val="24"/>
        </w:rPr>
      </w:pPr>
      <w:r>
        <w:rPr>
          <w:rFonts w:ascii="Times New Roman" w:hAnsi="Times New Roman" w:cs="Times New Roman"/>
          <w:sz w:val="24"/>
          <w:szCs w:val="24"/>
        </w:rPr>
        <w:t>All Directors and Officers of the Company shall sign a Conflict of Interest Policy, as determined by the Board of Directors.</w:t>
      </w:r>
      <w:r w:rsidR="007F0427" w:rsidRPr="00040894">
        <w:rPr>
          <w:rFonts w:ascii="Times New Roman" w:hAnsi="Times New Roman" w:cs="Times New Roman"/>
          <w:sz w:val="24"/>
          <w:szCs w:val="24"/>
        </w:rPr>
        <w:br/>
      </w:r>
    </w:p>
    <w:p w14:paraId="75BABD90" w14:textId="77777777" w:rsidR="006F7834" w:rsidRPr="00844C29" w:rsidRDefault="006F7834" w:rsidP="006F7834">
      <w:pPr>
        <w:pStyle w:val="ListParagraph"/>
        <w:ind w:left="1080"/>
        <w:rPr>
          <w:rFonts w:ascii="Times New Roman" w:hAnsi="Times New Roman" w:cs="Times New Roman"/>
          <w:b/>
          <w:sz w:val="24"/>
          <w:szCs w:val="24"/>
        </w:rPr>
      </w:pPr>
    </w:p>
    <w:p w14:paraId="18073FEA" w14:textId="77777777" w:rsidR="006F7834" w:rsidRPr="00844C29" w:rsidRDefault="006F7834" w:rsidP="006F7834">
      <w:pPr>
        <w:pStyle w:val="ListParagraph"/>
        <w:numPr>
          <w:ilvl w:val="0"/>
          <w:numId w:val="8"/>
        </w:numPr>
        <w:rPr>
          <w:rFonts w:ascii="Times New Roman" w:hAnsi="Times New Roman" w:cs="Times New Roman"/>
          <w:b/>
          <w:sz w:val="24"/>
          <w:szCs w:val="24"/>
        </w:rPr>
      </w:pPr>
      <w:r w:rsidRPr="00844C29">
        <w:rPr>
          <w:rFonts w:ascii="Times New Roman" w:hAnsi="Times New Roman" w:cs="Times New Roman"/>
          <w:b/>
          <w:sz w:val="24"/>
          <w:szCs w:val="24"/>
        </w:rPr>
        <w:t>Meetings</w:t>
      </w:r>
      <w:r w:rsidR="00EB7BDC" w:rsidRPr="00844C29">
        <w:rPr>
          <w:rFonts w:ascii="Times New Roman" w:hAnsi="Times New Roman" w:cs="Times New Roman"/>
          <w:b/>
          <w:sz w:val="24"/>
          <w:szCs w:val="24"/>
        </w:rPr>
        <w:br/>
      </w:r>
    </w:p>
    <w:p w14:paraId="692BBE8F" w14:textId="77777777" w:rsidR="007E405A" w:rsidRPr="00844C29" w:rsidRDefault="006F7834" w:rsidP="006F7834">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Annual Meeting</w:t>
      </w:r>
    </w:p>
    <w:p w14:paraId="4E3A69E3" w14:textId="77777777" w:rsidR="003150DB" w:rsidRPr="003150DB" w:rsidRDefault="00EB7BDC" w:rsidP="003150DB">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sz w:val="24"/>
          <w:szCs w:val="24"/>
        </w:rPr>
        <w:t xml:space="preserve">A meeting of the Directors will be held annually for the purpose of electing the </w:t>
      </w:r>
      <w:r w:rsidR="007F0427" w:rsidRPr="00844C29">
        <w:rPr>
          <w:rFonts w:ascii="Times New Roman" w:hAnsi="Times New Roman" w:cs="Times New Roman"/>
          <w:sz w:val="24"/>
          <w:szCs w:val="24"/>
        </w:rPr>
        <w:t xml:space="preserve">Directors of the </w:t>
      </w:r>
      <w:r w:rsidRPr="00844C29">
        <w:rPr>
          <w:rFonts w:ascii="Times New Roman" w:hAnsi="Times New Roman" w:cs="Times New Roman"/>
          <w:sz w:val="24"/>
          <w:szCs w:val="24"/>
        </w:rPr>
        <w:t>Company and for the purpose of doing other business as may come before the meeting. If the day fixed for the annual meeting is a legal holiday</w:t>
      </w:r>
      <w:r w:rsidR="00BF219C">
        <w:rPr>
          <w:rFonts w:ascii="Times New Roman" w:hAnsi="Times New Roman" w:cs="Times New Roman"/>
          <w:sz w:val="24"/>
          <w:szCs w:val="24"/>
        </w:rPr>
        <w:t xml:space="preserve"> </w:t>
      </w:r>
      <w:r w:rsidR="00BF219C" w:rsidRPr="00844C29">
        <w:rPr>
          <w:rFonts w:ascii="Times New Roman" w:hAnsi="Times New Roman" w:cs="Times New Roman"/>
          <w:sz w:val="24"/>
          <w:szCs w:val="24"/>
        </w:rPr>
        <w:t>in the State of North Carolina</w:t>
      </w:r>
      <w:r w:rsidR="00BF219C">
        <w:rPr>
          <w:rFonts w:ascii="Times New Roman" w:hAnsi="Times New Roman" w:cs="Times New Roman"/>
          <w:sz w:val="24"/>
          <w:szCs w:val="24"/>
        </w:rPr>
        <w:t>, a weekend, or otherwise generally inconvenient for the Directors</w:t>
      </w:r>
      <w:r w:rsidRPr="00844C29">
        <w:rPr>
          <w:rFonts w:ascii="Times New Roman" w:hAnsi="Times New Roman" w:cs="Times New Roman"/>
          <w:sz w:val="24"/>
          <w:szCs w:val="24"/>
        </w:rPr>
        <w:t>, the annual meeting will be held on the next succeeding business day or on a date determined by the Board of Directors for the Company that is no later than two weeks after the date specified in the meeting notice.</w:t>
      </w:r>
    </w:p>
    <w:p w14:paraId="31FCFF8F" w14:textId="77777777" w:rsidR="007E405A" w:rsidRPr="00844C29" w:rsidRDefault="007E405A" w:rsidP="007E405A">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sz w:val="24"/>
          <w:szCs w:val="24"/>
        </w:rPr>
        <w:t>An annual meeting cannot be adjourned without a majority vote by present Directors. The Board Chairperson, or acting Chairperson, may adjourn the meeting without a vote in emergency situations.</w:t>
      </w:r>
    </w:p>
    <w:p w14:paraId="51E4DF79" w14:textId="77777777" w:rsidR="00EB7BDC" w:rsidRPr="00844C29" w:rsidRDefault="00EB7BDC" w:rsidP="006F7834">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Regular Meeting</w:t>
      </w:r>
      <w:r w:rsidRPr="00844C29">
        <w:rPr>
          <w:rFonts w:ascii="Times New Roman" w:hAnsi="Times New Roman" w:cs="Times New Roman"/>
          <w:b/>
          <w:sz w:val="24"/>
          <w:szCs w:val="24"/>
        </w:rPr>
        <w:br/>
      </w:r>
      <w:r w:rsidRPr="00844C29">
        <w:rPr>
          <w:rFonts w:ascii="Times New Roman" w:hAnsi="Times New Roman" w:cs="Times New Roman"/>
          <w:sz w:val="24"/>
          <w:szCs w:val="24"/>
        </w:rPr>
        <w:t>The Board of Directors shall have regular</w:t>
      </w:r>
      <w:r w:rsidR="008E284A">
        <w:rPr>
          <w:rFonts w:ascii="Times New Roman" w:hAnsi="Times New Roman" w:cs="Times New Roman"/>
          <w:sz w:val="24"/>
          <w:szCs w:val="24"/>
        </w:rPr>
        <w:t xml:space="preserve"> quarterly</w:t>
      </w:r>
      <w:r w:rsidRPr="00844C29">
        <w:rPr>
          <w:rFonts w:ascii="Times New Roman" w:hAnsi="Times New Roman" w:cs="Times New Roman"/>
          <w:sz w:val="24"/>
          <w:szCs w:val="24"/>
        </w:rPr>
        <w:t xml:space="preserve"> meetings to discuss the regular operations of the Company.</w:t>
      </w:r>
    </w:p>
    <w:p w14:paraId="545E0C95" w14:textId="77777777" w:rsidR="00EB7BDC" w:rsidRPr="00844C29" w:rsidRDefault="00EB7BDC" w:rsidP="00EB7BDC">
      <w:pPr>
        <w:pStyle w:val="ListParagraph"/>
        <w:numPr>
          <w:ilvl w:val="2"/>
          <w:numId w:val="8"/>
        </w:numPr>
        <w:rPr>
          <w:rFonts w:ascii="Times New Roman" w:hAnsi="Times New Roman" w:cs="Times New Roman"/>
          <w:sz w:val="24"/>
          <w:szCs w:val="24"/>
        </w:rPr>
      </w:pPr>
      <w:r w:rsidRPr="00844C29">
        <w:rPr>
          <w:rFonts w:ascii="Times New Roman" w:hAnsi="Times New Roman" w:cs="Times New Roman"/>
          <w:sz w:val="24"/>
          <w:szCs w:val="24"/>
        </w:rPr>
        <w:t>Notice Required: Notice of at least fourteen (14) days must be given prior to a Board Meeting to each Director. This notice may be waived if all Directors agree to waive the notice requirement.</w:t>
      </w:r>
    </w:p>
    <w:p w14:paraId="371591FC" w14:textId="77777777" w:rsidR="00EB7BDC" w:rsidRPr="00844C29" w:rsidRDefault="00EB7BDC" w:rsidP="00EB7BDC">
      <w:pPr>
        <w:pStyle w:val="ListParagraph"/>
        <w:numPr>
          <w:ilvl w:val="2"/>
          <w:numId w:val="8"/>
        </w:numPr>
        <w:rPr>
          <w:rFonts w:ascii="Times New Roman" w:hAnsi="Times New Roman" w:cs="Times New Roman"/>
          <w:sz w:val="24"/>
          <w:szCs w:val="24"/>
        </w:rPr>
      </w:pPr>
      <w:r w:rsidRPr="00844C29">
        <w:rPr>
          <w:rFonts w:ascii="Times New Roman" w:hAnsi="Times New Roman" w:cs="Times New Roman"/>
          <w:sz w:val="24"/>
          <w:szCs w:val="24"/>
        </w:rPr>
        <w:t>Quorum: In order for a vote to be called, a Board Meeting must have a majority of Directors present or present via electronic means</w:t>
      </w:r>
      <w:r w:rsidR="00AA4263" w:rsidRPr="00844C29">
        <w:rPr>
          <w:rFonts w:ascii="Times New Roman" w:hAnsi="Times New Roman" w:cs="Times New Roman"/>
          <w:sz w:val="24"/>
          <w:szCs w:val="24"/>
        </w:rPr>
        <w:t>, proxy or voting trust</w:t>
      </w:r>
      <w:r w:rsidRPr="00844C29">
        <w:rPr>
          <w:rFonts w:ascii="Times New Roman" w:hAnsi="Times New Roman" w:cs="Times New Roman"/>
          <w:sz w:val="24"/>
          <w:szCs w:val="24"/>
        </w:rPr>
        <w:t>.</w:t>
      </w:r>
    </w:p>
    <w:p w14:paraId="518E52ED" w14:textId="77777777" w:rsidR="00EB7BDC" w:rsidRPr="00844C29" w:rsidRDefault="00EB7BDC" w:rsidP="006F7834">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Place of Meeting</w:t>
      </w:r>
      <w:r w:rsidRPr="00844C29">
        <w:rPr>
          <w:rFonts w:ascii="Times New Roman" w:hAnsi="Times New Roman" w:cs="Times New Roman"/>
          <w:b/>
          <w:sz w:val="24"/>
          <w:szCs w:val="24"/>
        </w:rPr>
        <w:br/>
      </w:r>
      <w:r w:rsidRPr="00844C29">
        <w:rPr>
          <w:rFonts w:ascii="Times New Roman" w:hAnsi="Times New Roman" w:cs="Times New Roman"/>
          <w:sz w:val="24"/>
          <w:szCs w:val="24"/>
        </w:rPr>
        <w:t>The place of each meeting will be decided by the Board Chairperson, but the place must be reasonably accessible for all Directors.</w:t>
      </w:r>
    </w:p>
    <w:p w14:paraId="5C103AE4" w14:textId="77777777" w:rsidR="007F0427" w:rsidRPr="00844C29" w:rsidRDefault="007F0427" w:rsidP="006F7834">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lastRenderedPageBreak/>
        <w:t>Time and Date of Meeting</w:t>
      </w:r>
      <w:r w:rsidRPr="00844C29">
        <w:rPr>
          <w:rFonts w:ascii="Times New Roman" w:hAnsi="Times New Roman" w:cs="Times New Roman"/>
          <w:b/>
          <w:sz w:val="24"/>
          <w:szCs w:val="24"/>
        </w:rPr>
        <w:br/>
      </w:r>
      <w:r w:rsidRPr="00844C29">
        <w:rPr>
          <w:rFonts w:ascii="Times New Roman" w:hAnsi="Times New Roman" w:cs="Times New Roman"/>
          <w:sz w:val="24"/>
          <w:szCs w:val="24"/>
        </w:rPr>
        <w:t>The time and date of each meeting will be decided by the Board Chairperson, but the time and place must be reasonable. Such a determination must not be made with the intent to exclude any Director or group of Directors.</w:t>
      </w:r>
    </w:p>
    <w:p w14:paraId="75B03323" w14:textId="77777777" w:rsidR="00EB7BDC" w:rsidRPr="00844C29" w:rsidRDefault="00EB7BDC" w:rsidP="006F7834">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Electronic Meetings</w:t>
      </w:r>
    </w:p>
    <w:p w14:paraId="03A6BEA7" w14:textId="77777777" w:rsidR="00EB7BDC" w:rsidRPr="00844C29" w:rsidRDefault="007F0427" w:rsidP="00EB7BDC">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sz w:val="24"/>
          <w:szCs w:val="24"/>
        </w:rPr>
        <w:t>“</w:t>
      </w:r>
      <w:r w:rsidR="00EB7BDC" w:rsidRPr="00844C29">
        <w:rPr>
          <w:rFonts w:ascii="Times New Roman" w:hAnsi="Times New Roman" w:cs="Times New Roman"/>
          <w:sz w:val="24"/>
          <w:szCs w:val="24"/>
        </w:rPr>
        <w:t xml:space="preserve">Remote </w:t>
      </w:r>
      <w:r w:rsidRPr="00844C29">
        <w:rPr>
          <w:rFonts w:ascii="Times New Roman" w:hAnsi="Times New Roman" w:cs="Times New Roman"/>
          <w:sz w:val="24"/>
          <w:szCs w:val="24"/>
        </w:rPr>
        <w:t>C</w:t>
      </w:r>
      <w:r w:rsidR="00EB7BDC" w:rsidRPr="00844C29">
        <w:rPr>
          <w:rFonts w:ascii="Times New Roman" w:hAnsi="Times New Roman" w:cs="Times New Roman"/>
          <w:sz w:val="24"/>
          <w:szCs w:val="24"/>
        </w:rPr>
        <w:t>ommunication</w:t>
      </w:r>
      <w:r w:rsidRPr="00844C29">
        <w:rPr>
          <w:rFonts w:ascii="Times New Roman" w:hAnsi="Times New Roman" w:cs="Times New Roman"/>
          <w:sz w:val="24"/>
          <w:szCs w:val="24"/>
        </w:rPr>
        <w:t>”</w:t>
      </w:r>
      <w:r w:rsidR="00EB7BDC" w:rsidRPr="00844C29">
        <w:rPr>
          <w:rFonts w:ascii="Times New Roman" w:hAnsi="Times New Roman" w:cs="Times New Roman"/>
          <w:sz w:val="24"/>
          <w:szCs w:val="24"/>
        </w:rPr>
        <w:t xml:space="preserve"> means any electronic communication including conference telephone, video conference, the Internet, or any other method currently available or developed in the future by which Directors not present in the same physical location may simultaneously communicate with each other.</w:t>
      </w:r>
    </w:p>
    <w:p w14:paraId="2EECC6BD" w14:textId="77777777" w:rsidR="00EB7BDC" w:rsidRPr="00844C29" w:rsidRDefault="00EB7BDC" w:rsidP="00EB7BDC">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sz w:val="24"/>
          <w:szCs w:val="24"/>
        </w:rPr>
        <w:t xml:space="preserve">A meeting of the Board may be held by any means of </w:t>
      </w:r>
      <w:r w:rsidR="007F0427" w:rsidRPr="00844C29">
        <w:rPr>
          <w:rFonts w:ascii="Times New Roman" w:hAnsi="Times New Roman" w:cs="Times New Roman"/>
          <w:sz w:val="24"/>
          <w:szCs w:val="24"/>
        </w:rPr>
        <w:t>R</w:t>
      </w:r>
      <w:r w:rsidRPr="00844C29">
        <w:rPr>
          <w:rFonts w:ascii="Times New Roman" w:hAnsi="Times New Roman" w:cs="Times New Roman"/>
          <w:sz w:val="24"/>
          <w:szCs w:val="24"/>
        </w:rPr>
        <w:t xml:space="preserve">emote </w:t>
      </w:r>
      <w:r w:rsidR="007F0427" w:rsidRPr="00844C29">
        <w:rPr>
          <w:rFonts w:ascii="Times New Roman" w:hAnsi="Times New Roman" w:cs="Times New Roman"/>
          <w:sz w:val="24"/>
          <w:szCs w:val="24"/>
        </w:rPr>
        <w:t>C</w:t>
      </w:r>
      <w:r w:rsidRPr="00844C29">
        <w:rPr>
          <w:rFonts w:ascii="Times New Roman" w:hAnsi="Times New Roman" w:cs="Times New Roman"/>
          <w:sz w:val="24"/>
          <w:szCs w:val="24"/>
        </w:rPr>
        <w:t>ommunication by which all persons authorized to vote or take other action at the meeting has a reasonable opportunity to participate. This remote participation in a meeting will constitute presence in person at the meeting.</w:t>
      </w:r>
    </w:p>
    <w:p w14:paraId="4C9111BB" w14:textId="77777777" w:rsidR="007F0427" w:rsidRPr="00844C29" w:rsidRDefault="00EB7BDC" w:rsidP="00EB7B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Meeting Conduct</w:t>
      </w:r>
    </w:p>
    <w:p w14:paraId="7462214D" w14:textId="77777777" w:rsidR="00EB7BDC" w:rsidRPr="00844C29" w:rsidRDefault="00EB7BDC" w:rsidP="007F0427">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sz w:val="24"/>
          <w:szCs w:val="24"/>
        </w:rPr>
        <w:t>Meetings shall be conducted professionally and in accordance with the Roberts Rules of Order</w:t>
      </w:r>
      <w:r w:rsidR="00AA4263" w:rsidRPr="00844C29">
        <w:rPr>
          <w:rFonts w:ascii="Times New Roman" w:hAnsi="Times New Roman" w:cs="Times New Roman"/>
          <w:sz w:val="24"/>
          <w:szCs w:val="24"/>
        </w:rPr>
        <w:t xml:space="preserve"> or other similar agreed upon method of conducting the meetings</w:t>
      </w:r>
      <w:r w:rsidRPr="00844C29">
        <w:rPr>
          <w:rFonts w:ascii="Times New Roman" w:hAnsi="Times New Roman" w:cs="Times New Roman"/>
          <w:sz w:val="24"/>
          <w:szCs w:val="24"/>
        </w:rPr>
        <w:t>.</w:t>
      </w:r>
    </w:p>
    <w:p w14:paraId="73A4762A" w14:textId="77777777" w:rsidR="007F0427" w:rsidRPr="00844C29" w:rsidRDefault="007F0427" w:rsidP="007F0427">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sz w:val="24"/>
          <w:szCs w:val="24"/>
        </w:rPr>
        <w:t>Minutes shall be kept at all meetings of the Directors regardless of quorum or actions taken.</w:t>
      </w:r>
    </w:p>
    <w:p w14:paraId="07561861" w14:textId="77777777" w:rsidR="00AA4263" w:rsidRPr="00844C29" w:rsidRDefault="00AA4263" w:rsidP="00AA4263">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Proxy Voting and Voting Trusts</w:t>
      </w:r>
      <w:r w:rsidRPr="00844C29">
        <w:rPr>
          <w:rFonts w:ascii="Times New Roman" w:hAnsi="Times New Roman" w:cs="Times New Roman"/>
          <w:sz w:val="24"/>
          <w:szCs w:val="24"/>
        </w:rPr>
        <w:br/>
        <w:t>Directors may vote by means of a proxy or voting trust, but any voting arrangement does not absolve a Director of his or her duties to the Company. Regardless of voting arrangement, each Director is fully responsible for his or her vote and the duty to be fully informed prior to the vote on each issue.</w:t>
      </w:r>
    </w:p>
    <w:p w14:paraId="0CF2031B" w14:textId="77777777" w:rsidR="00AA4263" w:rsidRPr="00844C29" w:rsidRDefault="00AA4263" w:rsidP="00AA4263">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Bond</w:t>
      </w:r>
      <w:r w:rsidRPr="00844C29">
        <w:rPr>
          <w:rFonts w:ascii="Times New Roman" w:hAnsi="Times New Roman" w:cs="Times New Roman"/>
          <w:b/>
          <w:sz w:val="24"/>
          <w:szCs w:val="24"/>
        </w:rPr>
        <w:br/>
      </w:r>
      <w:r w:rsidRPr="00844C29">
        <w:rPr>
          <w:rFonts w:ascii="Times New Roman" w:hAnsi="Times New Roman" w:cs="Times New Roman"/>
          <w:sz w:val="24"/>
          <w:szCs w:val="24"/>
        </w:rPr>
        <w:t>No bond shall be required by any Director.</w:t>
      </w:r>
    </w:p>
    <w:p w14:paraId="3B6DC953" w14:textId="77777777" w:rsidR="007F0427" w:rsidRPr="00844C29" w:rsidRDefault="007F0427" w:rsidP="00AA4263">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Insurance</w:t>
      </w:r>
      <w:r w:rsidRPr="00844C29">
        <w:rPr>
          <w:rFonts w:ascii="Times New Roman" w:hAnsi="Times New Roman" w:cs="Times New Roman"/>
          <w:b/>
          <w:sz w:val="24"/>
          <w:szCs w:val="24"/>
        </w:rPr>
        <w:br/>
      </w:r>
      <w:r w:rsidRPr="00844C29">
        <w:rPr>
          <w:rFonts w:ascii="Times New Roman" w:hAnsi="Times New Roman" w:cs="Times New Roman"/>
          <w:sz w:val="24"/>
          <w:szCs w:val="24"/>
        </w:rPr>
        <w:t xml:space="preserve">The Company </w:t>
      </w:r>
      <w:r w:rsidR="000046EE">
        <w:rPr>
          <w:rFonts w:ascii="Times New Roman" w:hAnsi="Times New Roman" w:cs="Times New Roman"/>
          <w:sz w:val="24"/>
          <w:szCs w:val="24"/>
        </w:rPr>
        <w:t>shall obtain liability insurance for</w:t>
      </w:r>
      <w:r w:rsidRPr="00844C29">
        <w:rPr>
          <w:rFonts w:ascii="Times New Roman" w:hAnsi="Times New Roman" w:cs="Times New Roman"/>
          <w:sz w:val="24"/>
          <w:szCs w:val="24"/>
        </w:rPr>
        <w:t xml:space="preserve"> its Directors.</w:t>
      </w:r>
    </w:p>
    <w:p w14:paraId="7DD13690" w14:textId="77777777" w:rsidR="0004543F" w:rsidRPr="00844C29" w:rsidRDefault="0004543F" w:rsidP="00AA4263">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Actions of Board Without a Meeting</w:t>
      </w:r>
      <w:r w:rsidR="00145904" w:rsidRPr="00844C29">
        <w:rPr>
          <w:rFonts w:ascii="Times New Roman" w:hAnsi="Times New Roman" w:cs="Times New Roman"/>
          <w:b/>
          <w:sz w:val="24"/>
          <w:szCs w:val="24"/>
        </w:rPr>
        <w:br/>
      </w:r>
      <w:r w:rsidR="00145904" w:rsidRPr="00844C29">
        <w:rPr>
          <w:rFonts w:ascii="Times New Roman" w:hAnsi="Times New Roman" w:cs="Times New Roman"/>
          <w:sz w:val="24"/>
          <w:szCs w:val="24"/>
        </w:rPr>
        <w:t>The Board of Directors may take any action consistent with the powers provided to the Board of Directors if written consent is obtained by two thirds majority of the Directors. Such action must be signed by the number of Directors sufficient to take that action at an actual meeting under the terms of this Agreement.</w:t>
      </w:r>
      <w:r w:rsidR="004C2D7F" w:rsidRPr="00844C29">
        <w:rPr>
          <w:rFonts w:ascii="Times New Roman" w:hAnsi="Times New Roman" w:cs="Times New Roman"/>
          <w:sz w:val="24"/>
          <w:szCs w:val="24"/>
        </w:rPr>
        <w:t xml:space="preserve"> This section applies to any vote that requires a Board Meeting with or without quorum except the Annual Meeting.</w:t>
      </w:r>
    </w:p>
    <w:p w14:paraId="5E27221B" w14:textId="77777777" w:rsidR="00AA4263" w:rsidRPr="00844C29" w:rsidRDefault="00AA4263" w:rsidP="00AA4263">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Specific Powers Unable to be Delegated</w:t>
      </w:r>
    </w:p>
    <w:p w14:paraId="1E543FF3" w14:textId="77777777" w:rsidR="00AA4263" w:rsidRPr="00844C29" w:rsidRDefault="00AA4263" w:rsidP="00AA4263">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b/>
          <w:sz w:val="24"/>
          <w:szCs w:val="24"/>
        </w:rPr>
        <w:t xml:space="preserve">Approval of Annual Budget. </w:t>
      </w:r>
      <w:r w:rsidRPr="00844C29">
        <w:rPr>
          <w:rFonts w:ascii="Times New Roman" w:hAnsi="Times New Roman" w:cs="Times New Roman"/>
          <w:sz w:val="24"/>
          <w:szCs w:val="24"/>
        </w:rPr>
        <w:t xml:space="preserve">The Board of Directors is responsible for requesting and approving the annual budget for the </w:t>
      </w:r>
      <w:r w:rsidR="000046EE">
        <w:rPr>
          <w:rFonts w:ascii="Times New Roman" w:hAnsi="Times New Roman" w:cs="Times New Roman"/>
          <w:sz w:val="24"/>
          <w:szCs w:val="24"/>
        </w:rPr>
        <w:t>Company</w:t>
      </w:r>
      <w:r w:rsidRPr="00844C29">
        <w:rPr>
          <w:rFonts w:ascii="Times New Roman" w:hAnsi="Times New Roman" w:cs="Times New Roman"/>
          <w:sz w:val="24"/>
          <w:szCs w:val="24"/>
        </w:rPr>
        <w:t xml:space="preserve">. The Board of Directors may </w:t>
      </w:r>
      <w:r w:rsidR="0004543F" w:rsidRPr="00844C29">
        <w:rPr>
          <w:rFonts w:ascii="Times New Roman" w:hAnsi="Times New Roman" w:cs="Times New Roman"/>
          <w:sz w:val="24"/>
          <w:szCs w:val="24"/>
        </w:rPr>
        <w:t>request an officer, CPA, agent of the Company or other qualified person to compile the annual budget prior to the Board of Directors approving it.</w:t>
      </w:r>
    </w:p>
    <w:p w14:paraId="21261476" w14:textId="1C1EE850" w:rsidR="0004543F" w:rsidRPr="00844C29" w:rsidRDefault="0004543F" w:rsidP="00AA4263">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b/>
          <w:sz w:val="24"/>
          <w:szCs w:val="24"/>
        </w:rPr>
        <w:t xml:space="preserve">Appointment of Executives. </w:t>
      </w:r>
      <w:r w:rsidRPr="00844C29">
        <w:rPr>
          <w:rFonts w:ascii="Times New Roman" w:hAnsi="Times New Roman" w:cs="Times New Roman"/>
          <w:sz w:val="24"/>
          <w:szCs w:val="24"/>
        </w:rPr>
        <w:t xml:space="preserve">The Board of Directors is solely responsible for appointing the Executive Officers or </w:t>
      </w:r>
      <w:r w:rsidR="00761DD0" w:rsidRPr="00844C29">
        <w:rPr>
          <w:rFonts w:ascii="Times New Roman" w:hAnsi="Times New Roman" w:cs="Times New Roman"/>
          <w:sz w:val="24"/>
          <w:szCs w:val="24"/>
        </w:rPr>
        <w:t>highest-level</w:t>
      </w:r>
      <w:r w:rsidRPr="00844C29">
        <w:rPr>
          <w:rFonts w:ascii="Times New Roman" w:hAnsi="Times New Roman" w:cs="Times New Roman"/>
          <w:sz w:val="24"/>
          <w:szCs w:val="24"/>
        </w:rPr>
        <w:t xml:space="preserve"> Managers of the Company.</w:t>
      </w:r>
    </w:p>
    <w:p w14:paraId="4CEBBBC6" w14:textId="77777777" w:rsidR="0004543F" w:rsidRPr="00844C29" w:rsidRDefault="0004543F" w:rsidP="00AA4263">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b/>
          <w:sz w:val="24"/>
          <w:szCs w:val="24"/>
        </w:rPr>
        <w:lastRenderedPageBreak/>
        <w:t xml:space="preserve">Election of Directors. </w:t>
      </w:r>
      <w:r w:rsidRPr="00844C29">
        <w:rPr>
          <w:rFonts w:ascii="Times New Roman" w:hAnsi="Times New Roman" w:cs="Times New Roman"/>
          <w:sz w:val="24"/>
          <w:szCs w:val="24"/>
        </w:rPr>
        <w:t xml:space="preserve">The Board of Directors is the only entity that </w:t>
      </w:r>
      <w:r w:rsidR="007F0427" w:rsidRPr="00844C29">
        <w:rPr>
          <w:rFonts w:ascii="Times New Roman" w:hAnsi="Times New Roman" w:cs="Times New Roman"/>
          <w:sz w:val="24"/>
          <w:szCs w:val="24"/>
        </w:rPr>
        <w:t>may</w:t>
      </w:r>
      <w:r w:rsidRPr="00844C29">
        <w:rPr>
          <w:rFonts w:ascii="Times New Roman" w:hAnsi="Times New Roman" w:cs="Times New Roman"/>
          <w:sz w:val="24"/>
          <w:szCs w:val="24"/>
        </w:rPr>
        <w:t xml:space="preserve"> vote in the selection of Directors unless there is, at any point in time, zero Directors in the Board of Directors.</w:t>
      </w:r>
      <w:r w:rsidR="007F0427" w:rsidRPr="00844C29">
        <w:rPr>
          <w:rFonts w:ascii="Times New Roman" w:hAnsi="Times New Roman" w:cs="Times New Roman"/>
          <w:sz w:val="24"/>
          <w:szCs w:val="24"/>
        </w:rPr>
        <w:t xml:space="preserve"> If there is ever a situation where there are zero Directors, </w:t>
      </w:r>
      <w:r w:rsidR="000046EE">
        <w:rPr>
          <w:rFonts w:ascii="Times New Roman" w:hAnsi="Times New Roman" w:cs="Times New Roman"/>
          <w:sz w:val="24"/>
          <w:szCs w:val="24"/>
        </w:rPr>
        <w:t>the Board of Directors shall be repopulated as outlined in Section 3.5 above</w:t>
      </w:r>
      <w:r w:rsidR="007F0427" w:rsidRPr="00844C29">
        <w:rPr>
          <w:rFonts w:ascii="Times New Roman" w:hAnsi="Times New Roman" w:cs="Times New Roman"/>
          <w:sz w:val="24"/>
          <w:szCs w:val="24"/>
        </w:rPr>
        <w:t>.</w:t>
      </w:r>
    </w:p>
    <w:p w14:paraId="0A8F6AA8" w14:textId="77777777" w:rsidR="0004543F" w:rsidRPr="00844C29" w:rsidRDefault="0004543F" w:rsidP="00AA4263">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b/>
          <w:sz w:val="24"/>
          <w:szCs w:val="24"/>
        </w:rPr>
        <w:t xml:space="preserve">Annual Meeting and Corporate Formalities. </w:t>
      </w:r>
      <w:r w:rsidRPr="00844C29">
        <w:rPr>
          <w:rFonts w:ascii="Times New Roman" w:hAnsi="Times New Roman" w:cs="Times New Roman"/>
          <w:sz w:val="24"/>
          <w:szCs w:val="24"/>
        </w:rPr>
        <w:t>The Board of Directors is solely responsible for ensuring an annual meeting is conducted, annual reports are filed, and any state or federally required formalities are followed.</w:t>
      </w:r>
    </w:p>
    <w:p w14:paraId="3AFB6CB3" w14:textId="77777777" w:rsidR="00EB7BDC" w:rsidRPr="00844C29" w:rsidRDefault="007F0427" w:rsidP="00EB7BDC">
      <w:pPr>
        <w:pStyle w:val="ListParagraph"/>
        <w:rPr>
          <w:rFonts w:ascii="Times New Roman" w:hAnsi="Times New Roman" w:cs="Times New Roman"/>
          <w:b/>
          <w:sz w:val="24"/>
          <w:szCs w:val="24"/>
        </w:rPr>
      </w:pPr>
      <w:r w:rsidRPr="00844C29">
        <w:rPr>
          <w:rFonts w:ascii="Times New Roman" w:hAnsi="Times New Roman" w:cs="Times New Roman"/>
          <w:b/>
          <w:sz w:val="24"/>
          <w:szCs w:val="24"/>
        </w:rPr>
        <w:br/>
      </w:r>
    </w:p>
    <w:p w14:paraId="5A85D54F" w14:textId="77777777" w:rsidR="00EB7BDC" w:rsidRPr="00844C29" w:rsidRDefault="00EB7BDC" w:rsidP="00EB7BDC">
      <w:pPr>
        <w:pStyle w:val="ListParagraph"/>
        <w:numPr>
          <w:ilvl w:val="0"/>
          <w:numId w:val="8"/>
        </w:numPr>
        <w:rPr>
          <w:rFonts w:ascii="Times New Roman" w:hAnsi="Times New Roman" w:cs="Times New Roman"/>
          <w:b/>
          <w:sz w:val="24"/>
          <w:szCs w:val="24"/>
        </w:rPr>
      </w:pPr>
      <w:r w:rsidRPr="00844C29">
        <w:rPr>
          <w:rFonts w:ascii="Times New Roman" w:hAnsi="Times New Roman" w:cs="Times New Roman"/>
          <w:b/>
          <w:sz w:val="24"/>
          <w:szCs w:val="24"/>
        </w:rPr>
        <w:t>Executive Team</w:t>
      </w:r>
      <w:r w:rsidRPr="00844C29">
        <w:rPr>
          <w:rFonts w:ascii="Times New Roman" w:hAnsi="Times New Roman" w:cs="Times New Roman"/>
          <w:b/>
          <w:sz w:val="24"/>
          <w:szCs w:val="24"/>
        </w:rPr>
        <w:br/>
      </w:r>
    </w:p>
    <w:p w14:paraId="5B552013" w14:textId="1D6079CE" w:rsidR="00AA4263" w:rsidRPr="00844C29" w:rsidRDefault="00EB7BDC" w:rsidP="00EB7B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Powers</w:t>
      </w:r>
      <w:r w:rsidRPr="00844C29">
        <w:rPr>
          <w:rFonts w:ascii="Times New Roman" w:hAnsi="Times New Roman" w:cs="Times New Roman"/>
          <w:sz w:val="24"/>
          <w:szCs w:val="24"/>
        </w:rPr>
        <w:br/>
        <w:t xml:space="preserve">The Board of Directors has the authority to appoint </w:t>
      </w:r>
      <w:r w:rsidR="004C2D7F" w:rsidRPr="00844C29">
        <w:rPr>
          <w:rFonts w:ascii="Times New Roman" w:hAnsi="Times New Roman" w:cs="Times New Roman"/>
          <w:sz w:val="24"/>
          <w:szCs w:val="24"/>
        </w:rPr>
        <w:t>members of the Executive Team (the “</w:t>
      </w:r>
      <w:r w:rsidRPr="00844C29">
        <w:rPr>
          <w:rFonts w:ascii="Times New Roman" w:hAnsi="Times New Roman" w:cs="Times New Roman"/>
          <w:sz w:val="24"/>
          <w:szCs w:val="24"/>
        </w:rPr>
        <w:t>Officers</w:t>
      </w:r>
      <w:r w:rsidR="004C2D7F" w:rsidRPr="00844C29">
        <w:rPr>
          <w:rFonts w:ascii="Times New Roman" w:hAnsi="Times New Roman" w:cs="Times New Roman"/>
          <w:sz w:val="24"/>
          <w:szCs w:val="24"/>
        </w:rPr>
        <w:t>” or “Executives”)</w:t>
      </w:r>
      <w:r w:rsidRPr="00844C29">
        <w:rPr>
          <w:rFonts w:ascii="Times New Roman" w:hAnsi="Times New Roman" w:cs="Times New Roman"/>
          <w:sz w:val="24"/>
          <w:szCs w:val="24"/>
        </w:rPr>
        <w:t xml:space="preserve"> to carry out the </w:t>
      </w:r>
      <w:r w:rsidR="00761DD0" w:rsidRPr="00844C29">
        <w:rPr>
          <w:rFonts w:ascii="Times New Roman" w:hAnsi="Times New Roman" w:cs="Times New Roman"/>
          <w:sz w:val="24"/>
          <w:szCs w:val="24"/>
        </w:rPr>
        <w:t>day-to-day</w:t>
      </w:r>
      <w:r w:rsidRPr="00844C29">
        <w:rPr>
          <w:rFonts w:ascii="Times New Roman" w:hAnsi="Times New Roman" w:cs="Times New Roman"/>
          <w:sz w:val="24"/>
          <w:szCs w:val="24"/>
        </w:rPr>
        <w:t xml:space="preserve"> operations of the Company. The powers of the Officer must be explicitly designated in writing and may not exceed the power </w:t>
      </w:r>
      <w:r w:rsidR="004C2D7F" w:rsidRPr="00844C29">
        <w:rPr>
          <w:rFonts w:ascii="Times New Roman" w:hAnsi="Times New Roman" w:cs="Times New Roman"/>
          <w:sz w:val="24"/>
          <w:szCs w:val="24"/>
        </w:rPr>
        <w:t xml:space="preserve">originally vested in </w:t>
      </w:r>
      <w:r w:rsidRPr="00844C29">
        <w:rPr>
          <w:rFonts w:ascii="Times New Roman" w:hAnsi="Times New Roman" w:cs="Times New Roman"/>
          <w:sz w:val="24"/>
          <w:szCs w:val="24"/>
        </w:rPr>
        <w:t>the Board of Directors.</w:t>
      </w:r>
    </w:p>
    <w:p w14:paraId="6BBC53B7" w14:textId="77777777" w:rsidR="00EB7BDC" w:rsidRPr="00844C29" w:rsidRDefault="00AA4263" w:rsidP="00AA4263">
      <w:pPr>
        <w:pStyle w:val="ListParagraph"/>
        <w:numPr>
          <w:ilvl w:val="2"/>
          <w:numId w:val="8"/>
        </w:numPr>
        <w:rPr>
          <w:rFonts w:ascii="Times New Roman" w:hAnsi="Times New Roman" w:cs="Times New Roman"/>
          <w:sz w:val="24"/>
          <w:szCs w:val="24"/>
        </w:rPr>
      </w:pPr>
      <w:r w:rsidRPr="00844C29">
        <w:rPr>
          <w:rFonts w:ascii="Times New Roman" w:hAnsi="Times New Roman" w:cs="Times New Roman"/>
          <w:sz w:val="24"/>
          <w:szCs w:val="24"/>
        </w:rPr>
        <w:t>The Board of Directors may delegate certain powers to be exclusively carried out by a particular officer. In that case, the Board of Directors no longer has the power to carry out that activity unless there is no officer in that position.</w:t>
      </w:r>
    </w:p>
    <w:p w14:paraId="32E47304" w14:textId="77777777" w:rsidR="00EB7BDC" w:rsidRPr="00844C29" w:rsidRDefault="00EB7BDC" w:rsidP="00321022">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Vote Required</w:t>
      </w:r>
      <w:r w:rsidRPr="00844C29">
        <w:rPr>
          <w:rFonts w:ascii="Times New Roman" w:hAnsi="Times New Roman" w:cs="Times New Roman"/>
          <w:sz w:val="24"/>
          <w:szCs w:val="24"/>
        </w:rPr>
        <w:br/>
        <w:t xml:space="preserve">Any member of the Executive team must be voted in by a majority vote at any </w:t>
      </w:r>
      <w:r w:rsidR="009C21C8" w:rsidRPr="00844C29">
        <w:rPr>
          <w:rFonts w:ascii="Times New Roman" w:hAnsi="Times New Roman" w:cs="Times New Roman"/>
          <w:sz w:val="24"/>
          <w:szCs w:val="24"/>
        </w:rPr>
        <w:t>Board M</w:t>
      </w:r>
      <w:r w:rsidRPr="00844C29">
        <w:rPr>
          <w:rFonts w:ascii="Times New Roman" w:hAnsi="Times New Roman" w:cs="Times New Roman"/>
          <w:sz w:val="24"/>
          <w:szCs w:val="24"/>
        </w:rPr>
        <w:t>eet</w:t>
      </w:r>
      <w:r w:rsidR="003C040F" w:rsidRPr="00844C29">
        <w:rPr>
          <w:rFonts w:ascii="Times New Roman" w:hAnsi="Times New Roman" w:cs="Times New Roman"/>
          <w:sz w:val="24"/>
          <w:szCs w:val="24"/>
        </w:rPr>
        <w:t>ing</w:t>
      </w:r>
      <w:r w:rsidRPr="00844C29">
        <w:rPr>
          <w:rFonts w:ascii="Times New Roman" w:hAnsi="Times New Roman" w:cs="Times New Roman"/>
          <w:sz w:val="24"/>
          <w:szCs w:val="24"/>
        </w:rPr>
        <w:t xml:space="preserve"> with quorum.</w:t>
      </w:r>
    </w:p>
    <w:p w14:paraId="011D2AB6" w14:textId="77777777" w:rsidR="00AA4263" w:rsidRPr="00844C29" w:rsidRDefault="00AA4263" w:rsidP="00321022">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Removal</w:t>
      </w:r>
      <w:r w:rsidR="004C2D7F" w:rsidRPr="00844C29">
        <w:rPr>
          <w:rFonts w:ascii="Times New Roman" w:hAnsi="Times New Roman" w:cs="Times New Roman"/>
          <w:b/>
          <w:sz w:val="24"/>
          <w:szCs w:val="24"/>
        </w:rPr>
        <w:br/>
      </w:r>
      <w:r w:rsidR="004C2D7F" w:rsidRPr="00844C29">
        <w:rPr>
          <w:rFonts w:ascii="Times New Roman" w:hAnsi="Times New Roman" w:cs="Times New Roman"/>
          <w:sz w:val="24"/>
          <w:szCs w:val="24"/>
        </w:rPr>
        <w:t>Any member of the Executive team may be removed by a majority vote at any Board Meeting with quorum. Reason for removal must be recorded in writing in the file for that Officer.</w:t>
      </w:r>
    </w:p>
    <w:p w14:paraId="56FC3BD1" w14:textId="77777777" w:rsidR="00AA4263" w:rsidRPr="00844C29" w:rsidRDefault="00AA4263" w:rsidP="00321022">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Duty of Loyalty</w:t>
      </w:r>
      <w:r w:rsidR="004C2D7F" w:rsidRPr="00844C29">
        <w:rPr>
          <w:rFonts w:ascii="Times New Roman" w:hAnsi="Times New Roman" w:cs="Times New Roman"/>
          <w:sz w:val="24"/>
          <w:szCs w:val="24"/>
        </w:rPr>
        <w:br/>
        <w:t>Officers of the Company have a Duty of Loyalty and may not engage in business transactions that are in conflict with the Company, engage in conduct that harms the company, or engage in conduct that the Officer knew or should have known has a substantial likelihood, from a reasonable person’s view, of harming the Company.</w:t>
      </w:r>
    </w:p>
    <w:p w14:paraId="258FA781" w14:textId="77777777" w:rsidR="00AA4263" w:rsidRPr="00844C29" w:rsidRDefault="00AA4263" w:rsidP="00321022">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Duty of Care</w:t>
      </w:r>
      <w:r w:rsidR="004C2D7F" w:rsidRPr="00844C29">
        <w:rPr>
          <w:rFonts w:ascii="Times New Roman" w:hAnsi="Times New Roman" w:cs="Times New Roman"/>
          <w:sz w:val="24"/>
          <w:szCs w:val="24"/>
        </w:rPr>
        <w:br/>
        <w:t>Officers of the Company have a Duty of Care and must conduct themselves reasonably in order to ensure that the Officer is not acting or omitting in a manner that he or she knew or should have known would cause harm to the Company. Officers may mitigate this requirement by seeking counsel from a competent person who is capable of providing professional advice on a particular decision prior to making the decision.</w:t>
      </w:r>
      <w:r w:rsidR="004C2D7F" w:rsidRPr="00844C29">
        <w:rPr>
          <w:rFonts w:ascii="Times New Roman" w:hAnsi="Times New Roman" w:cs="Times New Roman"/>
          <w:sz w:val="24"/>
          <w:szCs w:val="24"/>
        </w:rPr>
        <w:br/>
      </w:r>
      <w:r w:rsidR="004C2D7F" w:rsidRPr="00844C29">
        <w:rPr>
          <w:rFonts w:ascii="Times New Roman" w:hAnsi="Times New Roman" w:cs="Times New Roman"/>
          <w:sz w:val="24"/>
          <w:szCs w:val="24"/>
        </w:rPr>
        <w:br/>
        <w:t>Officers in violation of this section may be held liable to the Company for the damage they cause</w:t>
      </w:r>
      <w:r w:rsidR="007F0427" w:rsidRPr="00844C29">
        <w:rPr>
          <w:rFonts w:ascii="Times New Roman" w:hAnsi="Times New Roman" w:cs="Times New Roman"/>
          <w:sz w:val="24"/>
          <w:szCs w:val="24"/>
        </w:rPr>
        <w:t>,</w:t>
      </w:r>
      <w:r w:rsidR="004C2D7F" w:rsidRPr="00844C29">
        <w:rPr>
          <w:rFonts w:ascii="Times New Roman" w:hAnsi="Times New Roman" w:cs="Times New Roman"/>
          <w:sz w:val="24"/>
          <w:szCs w:val="24"/>
        </w:rPr>
        <w:t xml:space="preserve"> </w:t>
      </w:r>
      <w:r w:rsidR="007F0427" w:rsidRPr="00844C29">
        <w:rPr>
          <w:rFonts w:ascii="Times New Roman" w:hAnsi="Times New Roman" w:cs="Times New Roman"/>
          <w:sz w:val="24"/>
          <w:szCs w:val="24"/>
        </w:rPr>
        <w:t>subject to</w:t>
      </w:r>
      <w:r w:rsidR="004C2D7F" w:rsidRPr="00844C29">
        <w:rPr>
          <w:rFonts w:ascii="Times New Roman" w:hAnsi="Times New Roman" w:cs="Times New Roman"/>
          <w:sz w:val="24"/>
          <w:szCs w:val="24"/>
        </w:rPr>
        <w:t xml:space="preserve"> the decision of the Board of Directors.</w:t>
      </w:r>
    </w:p>
    <w:p w14:paraId="1319D85B" w14:textId="77777777" w:rsidR="00AA4263" w:rsidRPr="00844C29" w:rsidRDefault="00AA4263" w:rsidP="00321022">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lastRenderedPageBreak/>
        <w:t>Oath of Office</w:t>
      </w:r>
      <w:r w:rsidR="00141BED" w:rsidRPr="00844C29">
        <w:rPr>
          <w:rFonts w:ascii="Times New Roman" w:hAnsi="Times New Roman" w:cs="Times New Roman"/>
          <w:sz w:val="24"/>
          <w:szCs w:val="24"/>
        </w:rPr>
        <w:br/>
        <w:t>If the Board of Directors so chooses, an Officer may be required to give an Oath</w:t>
      </w:r>
      <w:r w:rsidR="00587FDB">
        <w:rPr>
          <w:rFonts w:ascii="Times New Roman" w:hAnsi="Times New Roman" w:cs="Times New Roman"/>
          <w:sz w:val="24"/>
          <w:szCs w:val="24"/>
        </w:rPr>
        <w:t>/Affirmation</w:t>
      </w:r>
      <w:r w:rsidR="00141BED" w:rsidRPr="00844C29">
        <w:rPr>
          <w:rFonts w:ascii="Times New Roman" w:hAnsi="Times New Roman" w:cs="Times New Roman"/>
          <w:sz w:val="24"/>
          <w:szCs w:val="24"/>
        </w:rPr>
        <w:t xml:space="preserve"> of Office so long as such an Oath</w:t>
      </w:r>
      <w:r w:rsidR="00587FDB">
        <w:rPr>
          <w:rFonts w:ascii="Times New Roman" w:hAnsi="Times New Roman" w:cs="Times New Roman"/>
          <w:sz w:val="24"/>
          <w:szCs w:val="24"/>
        </w:rPr>
        <w:t>/Affirmation</w:t>
      </w:r>
      <w:r w:rsidR="00141BED" w:rsidRPr="00844C29">
        <w:rPr>
          <w:rFonts w:ascii="Times New Roman" w:hAnsi="Times New Roman" w:cs="Times New Roman"/>
          <w:sz w:val="24"/>
          <w:szCs w:val="24"/>
        </w:rPr>
        <w:t xml:space="preserve"> does not conflict with that Officer’s personal, cultural, or religious beliefs.</w:t>
      </w:r>
    </w:p>
    <w:p w14:paraId="618DE263" w14:textId="77777777" w:rsidR="00AA4263" w:rsidRPr="00844C29" w:rsidRDefault="00AA4263" w:rsidP="00321022">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Personal Use</w:t>
      </w:r>
      <w:r w:rsidR="00141BED" w:rsidRPr="00844C29">
        <w:rPr>
          <w:rFonts w:ascii="Times New Roman" w:hAnsi="Times New Roman" w:cs="Times New Roman"/>
          <w:sz w:val="24"/>
          <w:szCs w:val="24"/>
        </w:rPr>
        <w:br/>
        <w:t>Officers are not permitted to use Company resources for personal use or personal gain unless such personal use of Company property is part of a duly authorized compensation package.</w:t>
      </w:r>
    </w:p>
    <w:p w14:paraId="1B32ED2C" w14:textId="77777777" w:rsidR="00AA4263" w:rsidRPr="00844C29" w:rsidRDefault="0004543F" w:rsidP="00321022">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Executive Positions</w:t>
      </w:r>
      <w:r w:rsidR="00141BED" w:rsidRPr="00844C29">
        <w:rPr>
          <w:rFonts w:ascii="Times New Roman" w:hAnsi="Times New Roman" w:cs="Times New Roman"/>
          <w:b/>
          <w:sz w:val="24"/>
          <w:szCs w:val="24"/>
        </w:rPr>
        <w:br/>
      </w:r>
      <w:r w:rsidR="00141BED" w:rsidRPr="00844C29">
        <w:rPr>
          <w:rFonts w:ascii="Times New Roman" w:hAnsi="Times New Roman" w:cs="Times New Roman"/>
          <w:sz w:val="24"/>
          <w:szCs w:val="24"/>
        </w:rPr>
        <w:t>Although the Board is not required to use these particular positions, and may design positions aside from these, the positions listed in this section are pre-defined and any reference to these titles is a reference to the rights and responsibilities listed herein.</w:t>
      </w:r>
    </w:p>
    <w:p w14:paraId="0BC17878" w14:textId="030E9557" w:rsidR="0004543F" w:rsidRPr="00844C29" w:rsidRDefault="0004543F" w:rsidP="0004543F">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b/>
          <w:sz w:val="24"/>
          <w:szCs w:val="24"/>
        </w:rPr>
        <w:t xml:space="preserve">Executive </w:t>
      </w:r>
      <w:r w:rsidR="00587FDB">
        <w:rPr>
          <w:rFonts w:ascii="Times New Roman" w:hAnsi="Times New Roman" w:cs="Times New Roman"/>
          <w:b/>
          <w:sz w:val="24"/>
          <w:szCs w:val="24"/>
        </w:rPr>
        <w:t>Director</w:t>
      </w:r>
      <w:r w:rsidR="00141BED" w:rsidRPr="00844C29">
        <w:rPr>
          <w:rFonts w:ascii="Times New Roman" w:hAnsi="Times New Roman" w:cs="Times New Roman"/>
          <w:b/>
          <w:sz w:val="24"/>
          <w:szCs w:val="24"/>
        </w:rPr>
        <w:br/>
      </w:r>
      <w:r w:rsidR="00141BED" w:rsidRPr="00844C29">
        <w:rPr>
          <w:rFonts w:ascii="Times New Roman" w:hAnsi="Times New Roman" w:cs="Times New Roman"/>
          <w:sz w:val="24"/>
          <w:szCs w:val="24"/>
        </w:rPr>
        <w:t>The Board of Directors may appoint a</w:t>
      </w:r>
      <w:r w:rsidR="00587FDB">
        <w:rPr>
          <w:rFonts w:ascii="Times New Roman" w:hAnsi="Times New Roman" w:cs="Times New Roman"/>
          <w:sz w:val="24"/>
          <w:szCs w:val="24"/>
        </w:rPr>
        <w:t>n</w:t>
      </w:r>
      <w:r w:rsidR="00141BED" w:rsidRPr="00844C29">
        <w:rPr>
          <w:rFonts w:ascii="Times New Roman" w:hAnsi="Times New Roman" w:cs="Times New Roman"/>
          <w:sz w:val="24"/>
          <w:szCs w:val="24"/>
        </w:rPr>
        <w:t xml:space="preserve"> “Executive </w:t>
      </w:r>
      <w:r w:rsidR="00587FDB">
        <w:rPr>
          <w:rFonts w:ascii="Times New Roman" w:hAnsi="Times New Roman" w:cs="Times New Roman"/>
          <w:sz w:val="24"/>
          <w:szCs w:val="24"/>
        </w:rPr>
        <w:t>Director</w:t>
      </w:r>
      <w:r w:rsidR="00141BED" w:rsidRPr="00844C29">
        <w:rPr>
          <w:rFonts w:ascii="Times New Roman" w:hAnsi="Times New Roman" w:cs="Times New Roman"/>
          <w:sz w:val="24"/>
          <w:szCs w:val="24"/>
        </w:rPr>
        <w:t xml:space="preserve">.” The Executive </w:t>
      </w:r>
      <w:r w:rsidR="00587FDB">
        <w:rPr>
          <w:rFonts w:ascii="Times New Roman" w:hAnsi="Times New Roman" w:cs="Times New Roman"/>
          <w:sz w:val="24"/>
          <w:szCs w:val="24"/>
        </w:rPr>
        <w:t>Director</w:t>
      </w:r>
      <w:r w:rsidR="00141BED" w:rsidRPr="00844C29">
        <w:rPr>
          <w:rFonts w:ascii="Times New Roman" w:hAnsi="Times New Roman" w:cs="Times New Roman"/>
          <w:sz w:val="24"/>
          <w:szCs w:val="24"/>
        </w:rPr>
        <w:t xml:space="preserve"> is the principal executive officer of the Company </w:t>
      </w:r>
      <w:r w:rsidR="00761DD0" w:rsidRPr="00844C29">
        <w:rPr>
          <w:rFonts w:ascii="Times New Roman" w:hAnsi="Times New Roman" w:cs="Times New Roman"/>
          <w:sz w:val="24"/>
          <w:szCs w:val="24"/>
        </w:rPr>
        <w:t>and</w:t>
      </w:r>
      <w:r w:rsidR="00141BED" w:rsidRPr="00844C29">
        <w:rPr>
          <w:rFonts w:ascii="Times New Roman" w:hAnsi="Times New Roman" w:cs="Times New Roman"/>
          <w:sz w:val="24"/>
          <w:szCs w:val="24"/>
        </w:rPr>
        <w:t xml:space="preserve"> subject to the control of the Board of Directors, shall in general supervise and control all of the business and affairs of the Company. He or she shall take action on behalf of the Company with respect to all its rights in and to its Subsidiaries and other assets, including casting all votes to which the Company is entitled by nature of its ownership of equity or debt securities. He shall sign any deeds, mortgages, bonds, contracts, or other instruments authorized under this Agreement generally or by the Board of Directors specifically, and in general he shall perform all duties incident to the office of </w:t>
      </w:r>
      <w:r w:rsidR="00587FDB">
        <w:rPr>
          <w:rFonts w:ascii="Times New Roman" w:hAnsi="Times New Roman" w:cs="Times New Roman"/>
          <w:sz w:val="24"/>
          <w:szCs w:val="24"/>
        </w:rPr>
        <w:t>Executive Director</w:t>
      </w:r>
      <w:r w:rsidR="00141BED" w:rsidRPr="00844C29">
        <w:rPr>
          <w:rFonts w:ascii="Times New Roman" w:hAnsi="Times New Roman" w:cs="Times New Roman"/>
          <w:sz w:val="24"/>
          <w:szCs w:val="24"/>
        </w:rPr>
        <w:t xml:space="preserve"> and such other duties as may be prescribed by the Board of Directors from time to time.</w:t>
      </w:r>
    </w:p>
    <w:p w14:paraId="18375203" w14:textId="55F6C86E" w:rsidR="00B8268C" w:rsidRPr="00844C29" w:rsidRDefault="00B8268C" w:rsidP="0004543F">
      <w:pPr>
        <w:pStyle w:val="ListParagraph"/>
        <w:numPr>
          <w:ilvl w:val="2"/>
          <w:numId w:val="8"/>
        </w:numPr>
        <w:rPr>
          <w:rFonts w:ascii="Times New Roman" w:hAnsi="Times New Roman" w:cs="Times New Roman"/>
          <w:b/>
          <w:sz w:val="24"/>
          <w:szCs w:val="24"/>
        </w:rPr>
      </w:pPr>
      <w:r w:rsidRPr="00844C29">
        <w:rPr>
          <w:rFonts w:ascii="Times New Roman" w:hAnsi="Times New Roman" w:cs="Times New Roman"/>
          <w:b/>
          <w:sz w:val="24"/>
          <w:szCs w:val="24"/>
        </w:rPr>
        <w:t>Treasurer</w:t>
      </w:r>
      <w:r w:rsidR="00932549" w:rsidRPr="00844C29">
        <w:rPr>
          <w:rFonts w:ascii="Times New Roman" w:hAnsi="Times New Roman" w:cs="Times New Roman"/>
          <w:b/>
          <w:sz w:val="24"/>
          <w:szCs w:val="24"/>
        </w:rPr>
        <w:br/>
      </w:r>
      <w:r w:rsidR="00932549" w:rsidRPr="00844C29">
        <w:rPr>
          <w:rFonts w:ascii="Times New Roman" w:hAnsi="Times New Roman" w:cs="Times New Roman"/>
          <w:sz w:val="24"/>
          <w:szCs w:val="24"/>
        </w:rPr>
        <w:t xml:space="preserve">The Board of Directors may appoint a Treasurer. The Treasurer shall perform such duties in connection with the </w:t>
      </w:r>
      <w:r w:rsidR="004557D5" w:rsidRPr="00844C29">
        <w:rPr>
          <w:rFonts w:ascii="Times New Roman" w:hAnsi="Times New Roman" w:cs="Times New Roman"/>
          <w:sz w:val="24"/>
          <w:szCs w:val="24"/>
        </w:rPr>
        <w:t>long-term</w:t>
      </w:r>
      <w:r w:rsidR="00932549" w:rsidRPr="00844C29">
        <w:rPr>
          <w:rFonts w:ascii="Times New Roman" w:hAnsi="Times New Roman" w:cs="Times New Roman"/>
          <w:sz w:val="24"/>
          <w:szCs w:val="24"/>
        </w:rPr>
        <w:t xml:space="preserve"> financial plan and compliance </w:t>
      </w:r>
      <w:r w:rsidR="00EE6B89" w:rsidRPr="00844C29">
        <w:rPr>
          <w:rFonts w:ascii="Times New Roman" w:hAnsi="Times New Roman" w:cs="Times New Roman"/>
          <w:sz w:val="24"/>
          <w:szCs w:val="24"/>
        </w:rPr>
        <w:t xml:space="preserve">for the Company as is from time to time </w:t>
      </w:r>
      <w:r w:rsidR="009B100E" w:rsidRPr="00844C29">
        <w:rPr>
          <w:rFonts w:ascii="Times New Roman" w:hAnsi="Times New Roman" w:cs="Times New Roman"/>
          <w:sz w:val="24"/>
          <w:szCs w:val="24"/>
        </w:rPr>
        <w:t>determined</w:t>
      </w:r>
      <w:r w:rsidR="00EE6B89" w:rsidRPr="00844C29">
        <w:rPr>
          <w:rFonts w:ascii="Times New Roman" w:hAnsi="Times New Roman" w:cs="Times New Roman"/>
          <w:sz w:val="24"/>
          <w:szCs w:val="24"/>
        </w:rPr>
        <w:t xml:space="preserve"> by the Board of Directors or </w:t>
      </w:r>
      <w:r w:rsidR="00587FDB">
        <w:rPr>
          <w:rFonts w:ascii="Times New Roman" w:hAnsi="Times New Roman" w:cs="Times New Roman"/>
          <w:sz w:val="24"/>
          <w:szCs w:val="24"/>
        </w:rPr>
        <w:t>Executive Director</w:t>
      </w:r>
      <w:r w:rsidR="00EE6B89" w:rsidRPr="00844C29">
        <w:rPr>
          <w:rFonts w:ascii="Times New Roman" w:hAnsi="Times New Roman" w:cs="Times New Roman"/>
          <w:sz w:val="24"/>
          <w:szCs w:val="24"/>
        </w:rPr>
        <w:t xml:space="preserve">. The Treasurer shall report directly to the </w:t>
      </w:r>
      <w:r w:rsidR="00587FDB">
        <w:rPr>
          <w:rFonts w:ascii="Times New Roman" w:hAnsi="Times New Roman" w:cs="Times New Roman"/>
          <w:sz w:val="24"/>
          <w:szCs w:val="24"/>
        </w:rPr>
        <w:t>Executive Director</w:t>
      </w:r>
      <w:r w:rsidR="00EE6B89" w:rsidRPr="00844C29">
        <w:rPr>
          <w:rFonts w:ascii="Times New Roman" w:hAnsi="Times New Roman" w:cs="Times New Roman"/>
          <w:sz w:val="24"/>
          <w:szCs w:val="24"/>
        </w:rPr>
        <w:t xml:space="preserve">. The Treasurer </w:t>
      </w:r>
      <w:r w:rsidR="009B100E" w:rsidRPr="00844C29">
        <w:rPr>
          <w:rFonts w:ascii="Times New Roman" w:hAnsi="Times New Roman" w:cs="Times New Roman"/>
          <w:sz w:val="24"/>
          <w:szCs w:val="24"/>
        </w:rPr>
        <w:t xml:space="preserve">shall, when requested, counsel with and advise the other officers of the Corporation and shall perform such other duties as may be </w:t>
      </w:r>
      <w:r w:rsidR="007F0427" w:rsidRPr="00844C29">
        <w:rPr>
          <w:rFonts w:ascii="Times New Roman" w:hAnsi="Times New Roman" w:cs="Times New Roman"/>
          <w:sz w:val="24"/>
          <w:szCs w:val="24"/>
        </w:rPr>
        <w:t>requested by</w:t>
      </w:r>
      <w:r w:rsidR="009B100E" w:rsidRPr="00844C29">
        <w:rPr>
          <w:rFonts w:ascii="Times New Roman" w:hAnsi="Times New Roman" w:cs="Times New Roman"/>
          <w:sz w:val="24"/>
          <w:szCs w:val="24"/>
        </w:rPr>
        <w:t xml:space="preserve"> the </w:t>
      </w:r>
      <w:r w:rsidR="00587FDB">
        <w:rPr>
          <w:rFonts w:ascii="Times New Roman" w:hAnsi="Times New Roman" w:cs="Times New Roman"/>
          <w:sz w:val="24"/>
          <w:szCs w:val="24"/>
        </w:rPr>
        <w:t>Executive Director</w:t>
      </w:r>
      <w:r w:rsidR="009B100E" w:rsidRPr="00844C29">
        <w:rPr>
          <w:rFonts w:ascii="Times New Roman" w:hAnsi="Times New Roman" w:cs="Times New Roman"/>
          <w:sz w:val="24"/>
          <w:szCs w:val="24"/>
        </w:rPr>
        <w:t xml:space="preserve"> or as the Board of Directors may from time to time determine.</w:t>
      </w:r>
    </w:p>
    <w:p w14:paraId="1D51FC55" w14:textId="77777777" w:rsidR="00587FDB" w:rsidRDefault="00587FDB" w:rsidP="00C27D4D">
      <w:pPr>
        <w:pStyle w:val="ListParagraph"/>
        <w:numPr>
          <w:ilvl w:val="2"/>
          <w:numId w:val="8"/>
        </w:numPr>
        <w:rPr>
          <w:rFonts w:ascii="Times New Roman" w:hAnsi="Times New Roman" w:cs="Times New Roman"/>
          <w:b/>
          <w:sz w:val="24"/>
          <w:szCs w:val="24"/>
        </w:rPr>
      </w:pPr>
      <w:r w:rsidRPr="00587FDB">
        <w:rPr>
          <w:rFonts w:ascii="Times New Roman" w:hAnsi="Times New Roman" w:cs="Times New Roman"/>
          <w:b/>
          <w:sz w:val="24"/>
          <w:szCs w:val="24"/>
        </w:rPr>
        <w:t>Appointments</w:t>
      </w:r>
    </w:p>
    <w:p w14:paraId="6D4A080B" w14:textId="77777777" w:rsidR="00587FDB" w:rsidRDefault="00587FDB" w:rsidP="00587FDB">
      <w:pPr>
        <w:pStyle w:val="ListParagraph"/>
        <w:numPr>
          <w:ilvl w:val="3"/>
          <w:numId w:val="8"/>
        </w:numPr>
        <w:rPr>
          <w:rFonts w:ascii="Times New Roman" w:hAnsi="Times New Roman" w:cs="Times New Roman"/>
          <w:sz w:val="24"/>
          <w:szCs w:val="24"/>
        </w:rPr>
      </w:pPr>
      <w:r w:rsidRPr="00587FDB">
        <w:rPr>
          <w:rFonts w:ascii="Times New Roman" w:hAnsi="Times New Roman" w:cs="Times New Roman"/>
          <w:sz w:val="24"/>
          <w:szCs w:val="24"/>
        </w:rPr>
        <w:t xml:space="preserve">The </w:t>
      </w:r>
      <w:r>
        <w:rPr>
          <w:rFonts w:ascii="Times New Roman" w:hAnsi="Times New Roman" w:cs="Times New Roman"/>
          <w:sz w:val="24"/>
          <w:szCs w:val="24"/>
        </w:rPr>
        <w:t>Executive Director may appoint other employees and officers, so long as the authority granted to those employees or officers does not exceed that of the Executive Director.</w:t>
      </w:r>
    </w:p>
    <w:p w14:paraId="4C236C8E" w14:textId="77777777" w:rsidR="005C57FC" w:rsidRPr="00587FDB" w:rsidRDefault="00587FDB" w:rsidP="00587FDB">
      <w:pPr>
        <w:pStyle w:val="ListParagraph"/>
        <w:numPr>
          <w:ilvl w:val="3"/>
          <w:numId w:val="8"/>
        </w:numPr>
        <w:rPr>
          <w:rFonts w:ascii="Times New Roman" w:hAnsi="Times New Roman" w:cs="Times New Roman"/>
          <w:sz w:val="24"/>
          <w:szCs w:val="24"/>
        </w:rPr>
      </w:pPr>
      <w:r>
        <w:rPr>
          <w:rFonts w:ascii="Times New Roman" w:hAnsi="Times New Roman" w:cs="Times New Roman"/>
          <w:sz w:val="24"/>
          <w:szCs w:val="24"/>
        </w:rPr>
        <w:t>The Executive Director may hire and fire employees as needed to carry out the Executive Director's duties. The salary, or other compensation, must be approved by the Board of Directors, unless the monies have been allocated in the approved budget.</w:t>
      </w:r>
      <w:r w:rsidR="00145904" w:rsidRPr="00587FDB">
        <w:rPr>
          <w:rFonts w:ascii="Times New Roman" w:hAnsi="Times New Roman" w:cs="Times New Roman"/>
          <w:sz w:val="24"/>
          <w:szCs w:val="24"/>
        </w:rPr>
        <w:br/>
      </w:r>
      <w:r w:rsidR="007F0427" w:rsidRPr="00587FDB">
        <w:rPr>
          <w:rFonts w:ascii="Times New Roman" w:hAnsi="Times New Roman" w:cs="Times New Roman"/>
          <w:sz w:val="24"/>
          <w:szCs w:val="24"/>
        </w:rPr>
        <w:lastRenderedPageBreak/>
        <w:br/>
      </w:r>
    </w:p>
    <w:p w14:paraId="0608666C" w14:textId="77777777" w:rsidR="00B8268C" w:rsidRPr="00844C29" w:rsidRDefault="00B8268C" w:rsidP="00B8268C">
      <w:pPr>
        <w:pStyle w:val="ListParagraph"/>
        <w:numPr>
          <w:ilvl w:val="0"/>
          <w:numId w:val="8"/>
        </w:numPr>
        <w:rPr>
          <w:rFonts w:ascii="Times New Roman" w:hAnsi="Times New Roman" w:cs="Times New Roman"/>
          <w:b/>
          <w:sz w:val="24"/>
          <w:szCs w:val="24"/>
        </w:rPr>
      </w:pPr>
      <w:r w:rsidRPr="00844C29">
        <w:rPr>
          <w:rFonts w:ascii="Times New Roman" w:hAnsi="Times New Roman" w:cs="Times New Roman"/>
          <w:b/>
          <w:sz w:val="24"/>
          <w:szCs w:val="24"/>
        </w:rPr>
        <w:t>Fiduciary Duties; Limitation of Liability; Indemnity</w:t>
      </w:r>
      <w:r w:rsidR="00145904" w:rsidRPr="00844C29">
        <w:rPr>
          <w:rFonts w:ascii="Times New Roman" w:hAnsi="Times New Roman" w:cs="Times New Roman"/>
          <w:b/>
          <w:sz w:val="24"/>
          <w:szCs w:val="24"/>
        </w:rPr>
        <w:br/>
      </w:r>
    </w:p>
    <w:p w14:paraId="0B4DE0C1"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Fiduciary Duties of Directors and Officers</w:t>
      </w:r>
      <w:r w:rsidR="006E5282" w:rsidRPr="00844C29">
        <w:rPr>
          <w:rFonts w:ascii="Times New Roman" w:hAnsi="Times New Roman" w:cs="Times New Roman"/>
          <w:b/>
          <w:sz w:val="24"/>
          <w:szCs w:val="24"/>
        </w:rPr>
        <w:br/>
      </w:r>
      <w:r w:rsidR="006E5282" w:rsidRPr="00844C29">
        <w:rPr>
          <w:rFonts w:ascii="Times New Roman" w:hAnsi="Times New Roman" w:cs="Times New Roman"/>
          <w:sz w:val="24"/>
          <w:szCs w:val="24"/>
        </w:rPr>
        <w:t>All Directors and Officers of the Company owe to the Company all fiduciary duties set forth in Sections 55A-8-30 and 55A-8-42 of the North Carolina General Statutes as well as any other statutorily required or agreed upon duties for Directors and Officers o</w:t>
      </w:r>
      <w:r w:rsidR="007F0427" w:rsidRPr="00844C29">
        <w:rPr>
          <w:rFonts w:ascii="Times New Roman" w:hAnsi="Times New Roman" w:cs="Times New Roman"/>
          <w:sz w:val="24"/>
          <w:szCs w:val="24"/>
        </w:rPr>
        <w:t>f a North Carolina N</w:t>
      </w:r>
      <w:r w:rsidR="006E5282" w:rsidRPr="00844C29">
        <w:rPr>
          <w:rFonts w:ascii="Times New Roman" w:hAnsi="Times New Roman" w:cs="Times New Roman"/>
          <w:sz w:val="24"/>
          <w:szCs w:val="24"/>
        </w:rPr>
        <w:t>onprofit Corporation.</w:t>
      </w:r>
    </w:p>
    <w:p w14:paraId="45B40356"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Limitation of Liability</w:t>
      </w:r>
      <w:r w:rsidR="00CB2C9C" w:rsidRPr="00844C29">
        <w:rPr>
          <w:rFonts w:ascii="Times New Roman" w:hAnsi="Times New Roman" w:cs="Times New Roman"/>
          <w:b/>
          <w:sz w:val="24"/>
          <w:szCs w:val="24"/>
        </w:rPr>
        <w:br/>
      </w:r>
      <w:r w:rsidR="00CB2C9C" w:rsidRPr="00844C29">
        <w:rPr>
          <w:rFonts w:ascii="Times New Roman" w:hAnsi="Times New Roman" w:cs="Times New Roman"/>
          <w:sz w:val="24"/>
          <w:szCs w:val="24"/>
        </w:rPr>
        <w:t>Except as otherwise provided in this Agreement, no Director</w:t>
      </w:r>
      <w:r w:rsidR="008F4188" w:rsidRPr="00844C29">
        <w:rPr>
          <w:rFonts w:ascii="Times New Roman" w:hAnsi="Times New Roman" w:cs="Times New Roman"/>
          <w:sz w:val="24"/>
          <w:szCs w:val="24"/>
        </w:rPr>
        <w:t xml:space="preserve"> or</w:t>
      </w:r>
      <w:r w:rsidR="00CB2C9C" w:rsidRPr="00844C29">
        <w:rPr>
          <w:rFonts w:ascii="Times New Roman" w:hAnsi="Times New Roman" w:cs="Times New Roman"/>
          <w:sz w:val="24"/>
          <w:szCs w:val="24"/>
        </w:rPr>
        <w:t xml:space="preserve"> Officer of the Company shall be liable to the Company for monetary damages for an act or omission in such </w:t>
      </w:r>
      <w:r w:rsidR="008F4188" w:rsidRPr="00844C29">
        <w:rPr>
          <w:rFonts w:ascii="Times New Roman" w:hAnsi="Times New Roman" w:cs="Times New Roman"/>
          <w:sz w:val="24"/>
          <w:szCs w:val="24"/>
        </w:rPr>
        <w:t>Person’s capacity as a Director or</w:t>
      </w:r>
      <w:r w:rsidR="00CB2C9C" w:rsidRPr="00844C29">
        <w:rPr>
          <w:rFonts w:ascii="Times New Roman" w:hAnsi="Times New Roman" w:cs="Times New Roman"/>
          <w:sz w:val="24"/>
          <w:szCs w:val="24"/>
        </w:rPr>
        <w:t xml:space="preserve"> Officer, except for (i) acts or omissions which such Person knew, at the time of the acts or omissions, were clearly in conflict with the interests of the Company, (ii) any transaction from which such Person derived an improper personal benefit, (iii) acts or omissions occurring prior to the date this provision becomes effective, or (iv) breach of this Agreement or of any contract between the Company and such Person.  In addition, the Disinterested Directors, by majority vote, may waive any such claim against a Director or Officer.  Any amendment of this Agreement or of the Act subsequent to the date hereof which deletes or modifies the indemnity provided by this Section shall not adversely affect the rights existing at the time of such deletion or modification.</w:t>
      </w:r>
    </w:p>
    <w:p w14:paraId="25F0CF10"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Indemnification</w:t>
      </w:r>
      <w:r w:rsidR="00CB2C9C" w:rsidRPr="00844C29">
        <w:rPr>
          <w:rFonts w:ascii="Times New Roman" w:hAnsi="Times New Roman" w:cs="Times New Roman"/>
          <w:b/>
          <w:sz w:val="24"/>
          <w:szCs w:val="24"/>
        </w:rPr>
        <w:br/>
      </w:r>
      <w:r w:rsidR="00CB2C9C" w:rsidRPr="00844C29">
        <w:rPr>
          <w:rFonts w:ascii="Times New Roman" w:hAnsi="Times New Roman" w:cs="Times New Roman"/>
          <w:sz w:val="24"/>
          <w:szCs w:val="24"/>
        </w:rPr>
        <w:t xml:space="preserve">The Company hereby agrees to indemnify and hold harmless any Person (each an "Indemnified Person") to the fullest extent permitted under the Act, as the same now exists or may hereafter be amended, substituted or replaced (but, in the case of any such amendment, substitution or replacement only to the extent that such amendment, substitution or replacement permits the Company to provide broader indemnification rights than the Company is providing immediately prior to such amendment), against all expenses, liabilities and losses (including attorney fees, judgments, fines, excise taxes or penalties) reasonably incurred or suffered by such Person (or one or more of such Person’s Affiliates) by reason of the fact that such Person is or was serving as a Director or Officer of the Company or is or was serving at the request of the Company as a manager, officer, director or member of another partnership, corporation, joint venture, limited liability company, trust or other enterprise; provided, however, that (unless the Board of Directors otherwise consents) no Indemnified Person shall be indemnified for any expenses, liabilities and losses suffered that are attributable to such Indemnified Person’s or its Affiliates’ gross negligence, willful misconduct or knowing violation of law, actions in bad faith or not done with the reasonable belief that such actions were in the best interests of the Company, or for any losses incurred by the Company.  Expenses, </w:t>
      </w:r>
      <w:r w:rsidR="00CB2C9C" w:rsidRPr="00844C29">
        <w:rPr>
          <w:rFonts w:ascii="Times New Roman" w:hAnsi="Times New Roman" w:cs="Times New Roman"/>
          <w:sz w:val="24"/>
          <w:szCs w:val="24"/>
        </w:rPr>
        <w:lastRenderedPageBreak/>
        <w:t>including attorney fees, incurred by any such Indemnified Person in defending a proceeding shall be paid by the Company in advance of the final disposition of such proceeding, including any appeal therefrom, upon receipt of an undertaking by or on behalf of such Indemnified Person to repay such amount if it shall ultimately be determined that such Indemnified Person is not entitled to be indemnified by the Company.</w:t>
      </w:r>
    </w:p>
    <w:p w14:paraId="224463F8"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Notice</w:t>
      </w:r>
      <w:r w:rsidR="00CB2C9C" w:rsidRPr="00844C29">
        <w:rPr>
          <w:rFonts w:ascii="Times New Roman" w:hAnsi="Times New Roman" w:cs="Times New Roman"/>
          <w:b/>
          <w:sz w:val="24"/>
          <w:szCs w:val="24"/>
        </w:rPr>
        <w:br/>
      </w:r>
      <w:r w:rsidR="00CB2C9C" w:rsidRPr="00844C29">
        <w:rPr>
          <w:rFonts w:ascii="Times New Roman" w:hAnsi="Times New Roman" w:cs="Times New Roman"/>
          <w:sz w:val="24"/>
          <w:szCs w:val="24"/>
        </w:rPr>
        <w:t>Any indemnification of or advance of expenses to an Indemnified Person in accordance with Section 6.3 above shall be reported periodically in writing in the Corporate books which are open to inspection, but in any case, within the twelve month period immediately following the date of the indemnification or advance.</w:t>
      </w:r>
    </w:p>
    <w:p w14:paraId="34BBDBB0"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No Personal Liability</w:t>
      </w:r>
      <w:r w:rsidR="00CB2C9C" w:rsidRPr="00844C29">
        <w:rPr>
          <w:rFonts w:ascii="Times New Roman" w:hAnsi="Times New Roman" w:cs="Times New Roman"/>
          <w:b/>
          <w:sz w:val="24"/>
          <w:szCs w:val="24"/>
        </w:rPr>
        <w:br/>
      </w:r>
      <w:r w:rsidR="00CB2C9C" w:rsidRPr="00844C29">
        <w:rPr>
          <w:rFonts w:ascii="Times New Roman" w:hAnsi="Times New Roman" w:cs="Times New Roman"/>
          <w:sz w:val="24"/>
          <w:szCs w:val="24"/>
        </w:rPr>
        <w:t xml:space="preserve">Notwithstanding anything contained herein to the contrary (including in this Section 6), any indemnity by the Company relating to the matters covered in this Section 6 shall be provided out of and to the extent of Company assets only and no </w:t>
      </w:r>
      <w:r w:rsidR="00145904" w:rsidRPr="00844C29">
        <w:rPr>
          <w:rFonts w:ascii="Times New Roman" w:hAnsi="Times New Roman" w:cs="Times New Roman"/>
          <w:sz w:val="24"/>
          <w:szCs w:val="24"/>
        </w:rPr>
        <w:t>Director</w:t>
      </w:r>
      <w:r w:rsidR="00CB2C9C" w:rsidRPr="00844C29">
        <w:rPr>
          <w:rFonts w:ascii="Times New Roman" w:hAnsi="Times New Roman" w:cs="Times New Roman"/>
          <w:sz w:val="24"/>
          <w:szCs w:val="24"/>
        </w:rPr>
        <w:t xml:space="preserve"> shall have personal liability on account thereof or shall be required to make additional Capital Contributions to help satisfy such indemnity of the Company.</w:t>
      </w:r>
    </w:p>
    <w:p w14:paraId="25E7CA6D"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Personal Guarantee of Company Debts</w:t>
      </w:r>
      <w:r w:rsidR="00145904" w:rsidRPr="00844C29">
        <w:rPr>
          <w:rFonts w:ascii="Times New Roman" w:hAnsi="Times New Roman" w:cs="Times New Roman"/>
          <w:b/>
          <w:sz w:val="24"/>
          <w:szCs w:val="24"/>
        </w:rPr>
        <w:br/>
      </w:r>
      <w:r w:rsidR="00145904" w:rsidRPr="00844C29">
        <w:rPr>
          <w:rFonts w:ascii="Times New Roman" w:hAnsi="Times New Roman" w:cs="Times New Roman"/>
          <w:sz w:val="24"/>
          <w:szCs w:val="24"/>
        </w:rPr>
        <w:t>No Director or Officer is required to provide a personal guarantee on any Company debts. Unless specifically noted in the instrument creating the debt and signed by the Director or Officer to be bound</w:t>
      </w:r>
      <w:r w:rsidR="008F4188" w:rsidRPr="00844C29">
        <w:rPr>
          <w:rFonts w:ascii="Times New Roman" w:hAnsi="Times New Roman" w:cs="Times New Roman"/>
          <w:sz w:val="24"/>
          <w:szCs w:val="24"/>
        </w:rPr>
        <w:t xml:space="preserve"> in a personal capacity</w:t>
      </w:r>
      <w:r w:rsidR="00145904" w:rsidRPr="00844C29">
        <w:rPr>
          <w:rFonts w:ascii="Times New Roman" w:hAnsi="Times New Roman" w:cs="Times New Roman"/>
          <w:sz w:val="24"/>
          <w:szCs w:val="24"/>
        </w:rPr>
        <w:t>, there is an assumption of no personal guarantee of any Company debts.</w:t>
      </w:r>
    </w:p>
    <w:p w14:paraId="484D891F"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Loans from Directors or Officers</w:t>
      </w:r>
      <w:r w:rsidR="00145904" w:rsidRPr="00844C29">
        <w:rPr>
          <w:rFonts w:ascii="Times New Roman" w:hAnsi="Times New Roman" w:cs="Times New Roman"/>
          <w:b/>
          <w:sz w:val="24"/>
          <w:szCs w:val="24"/>
        </w:rPr>
        <w:br/>
      </w:r>
      <w:r w:rsidR="00145904" w:rsidRPr="00844C29">
        <w:rPr>
          <w:rFonts w:ascii="Times New Roman" w:hAnsi="Times New Roman" w:cs="Times New Roman"/>
          <w:sz w:val="24"/>
          <w:szCs w:val="24"/>
        </w:rPr>
        <w:t>Upon approval of the terms thereof by the Board of Directors, any Director or Officer may make a loan to the Company upon commercially reasonable terms, with interest not to exceed 5% per annum.</w:t>
      </w:r>
    </w:p>
    <w:p w14:paraId="619235B6"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Loans to Directors or Officers</w:t>
      </w:r>
      <w:r w:rsidR="00145904" w:rsidRPr="00844C29">
        <w:rPr>
          <w:rFonts w:ascii="Times New Roman" w:hAnsi="Times New Roman" w:cs="Times New Roman"/>
          <w:b/>
          <w:sz w:val="24"/>
          <w:szCs w:val="24"/>
        </w:rPr>
        <w:br/>
      </w:r>
      <w:r w:rsidR="00145904" w:rsidRPr="00844C29">
        <w:rPr>
          <w:rFonts w:ascii="Times New Roman" w:hAnsi="Times New Roman" w:cs="Times New Roman"/>
          <w:sz w:val="24"/>
          <w:szCs w:val="24"/>
        </w:rPr>
        <w:t>The Company shall not make any loans, for any length of time, to any Directors or Officers for any reason.</w:t>
      </w:r>
      <w:r w:rsidR="00145904" w:rsidRPr="00844C29">
        <w:rPr>
          <w:rFonts w:ascii="Times New Roman" w:hAnsi="Times New Roman" w:cs="Times New Roman"/>
          <w:sz w:val="24"/>
          <w:szCs w:val="24"/>
        </w:rPr>
        <w:br/>
      </w:r>
    </w:p>
    <w:p w14:paraId="412383F3" w14:textId="77777777" w:rsidR="00D57FDC" w:rsidRPr="00844C29" w:rsidRDefault="00D57FDC" w:rsidP="00D57FDC">
      <w:pPr>
        <w:pStyle w:val="ListParagraph"/>
        <w:numPr>
          <w:ilvl w:val="0"/>
          <w:numId w:val="8"/>
        </w:numPr>
        <w:rPr>
          <w:rFonts w:ascii="Times New Roman" w:hAnsi="Times New Roman" w:cs="Times New Roman"/>
          <w:b/>
          <w:sz w:val="24"/>
          <w:szCs w:val="24"/>
        </w:rPr>
      </w:pPr>
      <w:r w:rsidRPr="00844C29">
        <w:rPr>
          <w:rFonts w:ascii="Times New Roman" w:hAnsi="Times New Roman" w:cs="Times New Roman"/>
          <w:b/>
          <w:sz w:val="24"/>
          <w:szCs w:val="24"/>
        </w:rPr>
        <w:t>Dissolution and Termination</w:t>
      </w:r>
      <w:r w:rsidR="00145904" w:rsidRPr="00844C29">
        <w:rPr>
          <w:rFonts w:ascii="Times New Roman" w:hAnsi="Times New Roman" w:cs="Times New Roman"/>
          <w:b/>
          <w:sz w:val="24"/>
          <w:szCs w:val="24"/>
        </w:rPr>
        <w:br/>
      </w:r>
    </w:p>
    <w:p w14:paraId="0A89CC49" w14:textId="77777777" w:rsidR="00145904"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Dissolution</w:t>
      </w:r>
    </w:p>
    <w:p w14:paraId="636EB92D" w14:textId="5CE6BB0D" w:rsidR="00D57FDC" w:rsidRPr="00844C29" w:rsidRDefault="00145904" w:rsidP="00145904">
      <w:pPr>
        <w:pStyle w:val="ListParagraph"/>
        <w:numPr>
          <w:ilvl w:val="2"/>
          <w:numId w:val="8"/>
        </w:numPr>
        <w:rPr>
          <w:rFonts w:ascii="Times New Roman" w:hAnsi="Times New Roman" w:cs="Times New Roman"/>
          <w:sz w:val="24"/>
          <w:szCs w:val="24"/>
        </w:rPr>
      </w:pPr>
      <w:r w:rsidRPr="00844C29">
        <w:rPr>
          <w:rFonts w:ascii="Times New Roman" w:hAnsi="Times New Roman" w:cs="Times New Roman"/>
          <w:sz w:val="24"/>
          <w:szCs w:val="24"/>
        </w:rPr>
        <w:t xml:space="preserve">The Board of Directors may choose to wind up or dissolve the Company upon receipt of a two thirds majority </w:t>
      </w:r>
      <w:r w:rsidR="00F12A10" w:rsidRPr="00844C29">
        <w:rPr>
          <w:rFonts w:ascii="Times New Roman" w:hAnsi="Times New Roman" w:cs="Times New Roman"/>
          <w:sz w:val="24"/>
          <w:szCs w:val="24"/>
        </w:rPr>
        <w:t>vote</w:t>
      </w:r>
      <w:r w:rsidR="00F12A10">
        <w:rPr>
          <w:rFonts w:ascii="Times New Roman" w:hAnsi="Times New Roman" w:cs="Times New Roman"/>
          <w:sz w:val="24"/>
          <w:szCs w:val="24"/>
        </w:rPr>
        <w:t xml:space="preserve"> and</w:t>
      </w:r>
      <w:r w:rsidR="004953BE">
        <w:rPr>
          <w:rFonts w:ascii="Times New Roman" w:hAnsi="Times New Roman" w:cs="Times New Roman"/>
          <w:sz w:val="24"/>
          <w:szCs w:val="24"/>
        </w:rPr>
        <w:t xml:space="preserve"> must show good cause in doing so</w:t>
      </w:r>
      <w:r w:rsidRPr="00844C29">
        <w:rPr>
          <w:rFonts w:ascii="Times New Roman" w:hAnsi="Times New Roman" w:cs="Times New Roman"/>
          <w:sz w:val="24"/>
          <w:szCs w:val="24"/>
        </w:rPr>
        <w:t>.</w:t>
      </w:r>
    </w:p>
    <w:p w14:paraId="29C2D714" w14:textId="77777777" w:rsidR="00145904" w:rsidRPr="00844C29" w:rsidRDefault="00145904" w:rsidP="00145904">
      <w:pPr>
        <w:pStyle w:val="ListParagraph"/>
        <w:numPr>
          <w:ilvl w:val="2"/>
          <w:numId w:val="8"/>
        </w:numPr>
        <w:rPr>
          <w:rFonts w:ascii="Times New Roman" w:hAnsi="Times New Roman" w:cs="Times New Roman"/>
          <w:sz w:val="24"/>
          <w:szCs w:val="24"/>
        </w:rPr>
      </w:pPr>
      <w:r w:rsidRPr="00844C29">
        <w:rPr>
          <w:rFonts w:ascii="Times New Roman" w:hAnsi="Times New Roman" w:cs="Times New Roman"/>
          <w:sz w:val="24"/>
          <w:szCs w:val="24"/>
        </w:rPr>
        <w:t>The Company may dissolve upon Court Order.</w:t>
      </w:r>
    </w:p>
    <w:p w14:paraId="32C1EB0A"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Distribution of Assets Upon Dissolution</w:t>
      </w:r>
      <w:r w:rsidR="00145904" w:rsidRPr="00844C29">
        <w:rPr>
          <w:rFonts w:ascii="Times New Roman" w:hAnsi="Times New Roman" w:cs="Times New Roman"/>
          <w:b/>
          <w:sz w:val="24"/>
          <w:szCs w:val="24"/>
        </w:rPr>
        <w:br/>
      </w:r>
      <w:r w:rsidR="00145904" w:rsidRPr="00844C29">
        <w:rPr>
          <w:rFonts w:ascii="Times New Roman" w:hAnsi="Times New Roman" w:cs="Times New Roman"/>
          <w:sz w:val="24"/>
          <w:szCs w:val="24"/>
        </w:rPr>
        <w:t xml:space="preserve">Upon the dissolution of the corporation, the Board of Directors shall, after paying or making provisions for the payment of all of the liabilities of the corporation, dispose of all of the assets of the corporation exclusively for the purposes of the corporation in such </w:t>
      </w:r>
      <w:r w:rsidR="00145904" w:rsidRPr="00844C29">
        <w:rPr>
          <w:rFonts w:ascii="Times New Roman" w:hAnsi="Times New Roman" w:cs="Times New Roman"/>
          <w:sz w:val="24"/>
          <w:szCs w:val="24"/>
        </w:rPr>
        <w:lastRenderedPageBreak/>
        <w:t>manner, or to such organization or organizations organized and operated exclusively for religious, charitable, educational, scientific or literary purposes as shall at the time qualify as an exempt organization or organizations under Section 501(c)(3) of the Code as the Board of Directors shall determine, or to federal, state, or local governments to be used exclusively for public purposes. Any such assets not so disposed of shall be disposed of by the Superior Court of the county in which the principal office of the corporation is then located, exclusively for such purposes or to such organizations, such as the court shall determine, which are organized and operated exclusively for such purposes, or to such governments for such purposes.</w:t>
      </w:r>
    </w:p>
    <w:p w14:paraId="5462B121" w14:textId="77777777" w:rsidR="00D57FDC" w:rsidRPr="00844C29" w:rsidRDefault="00D57FDC" w:rsidP="00D57FDC">
      <w:pPr>
        <w:pStyle w:val="ListParagraph"/>
        <w:numPr>
          <w:ilvl w:val="1"/>
          <w:numId w:val="8"/>
        </w:numPr>
        <w:rPr>
          <w:rFonts w:ascii="Times New Roman" w:hAnsi="Times New Roman" w:cs="Times New Roman"/>
          <w:b/>
          <w:sz w:val="24"/>
          <w:szCs w:val="24"/>
        </w:rPr>
      </w:pPr>
      <w:r w:rsidRPr="00844C29">
        <w:rPr>
          <w:rFonts w:ascii="Times New Roman" w:hAnsi="Times New Roman" w:cs="Times New Roman"/>
          <w:b/>
          <w:sz w:val="24"/>
          <w:szCs w:val="24"/>
        </w:rPr>
        <w:t>Distributions in Kind</w:t>
      </w:r>
      <w:r w:rsidR="00145904" w:rsidRPr="00844C29">
        <w:rPr>
          <w:rFonts w:ascii="Times New Roman" w:hAnsi="Times New Roman" w:cs="Times New Roman"/>
          <w:b/>
          <w:sz w:val="24"/>
          <w:szCs w:val="24"/>
        </w:rPr>
        <w:br/>
      </w:r>
      <w:r w:rsidR="00145904" w:rsidRPr="00844C29">
        <w:rPr>
          <w:rFonts w:ascii="Times New Roman" w:hAnsi="Times New Roman" w:cs="Times New Roman"/>
          <w:sz w:val="24"/>
          <w:szCs w:val="24"/>
        </w:rPr>
        <w:t>As it may not be completely reasonable to sell all the assets, if creditors accept it, distributions in kind may be made to the creditors of the Company. Additionally, distributions in kind may be made to any entity receiving distributions from the dissolution of the Company.</w:t>
      </w:r>
    </w:p>
    <w:p w14:paraId="6932184D" w14:textId="77777777" w:rsidR="00890543" w:rsidRPr="00844C29" w:rsidRDefault="00890543" w:rsidP="00890543">
      <w:pPr>
        <w:rPr>
          <w:rFonts w:ascii="Times New Roman" w:hAnsi="Times New Roman" w:cs="Times New Roman"/>
          <w:b/>
          <w:sz w:val="24"/>
          <w:szCs w:val="24"/>
        </w:rPr>
      </w:pPr>
    </w:p>
    <w:p w14:paraId="41DB2F98" w14:textId="77777777" w:rsidR="00890543" w:rsidRPr="00844C29" w:rsidRDefault="00890543" w:rsidP="00890543">
      <w:pPr>
        <w:rPr>
          <w:rFonts w:ascii="Times New Roman" w:hAnsi="Times New Roman" w:cs="Times New Roman"/>
          <w:b/>
          <w:sz w:val="24"/>
          <w:szCs w:val="24"/>
        </w:rPr>
      </w:pPr>
    </w:p>
    <w:p w14:paraId="10BDAA18" w14:textId="77777777" w:rsidR="00890543" w:rsidRPr="00844C29" w:rsidRDefault="00890543" w:rsidP="00F12A10">
      <w:pPr>
        <w:pStyle w:val="NoSpacing"/>
      </w:pPr>
    </w:p>
    <w:p w14:paraId="57332652" w14:textId="0A681D48" w:rsidR="00890543" w:rsidRDefault="00F12A10" w:rsidP="00F12A10">
      <w:pPr>
        <w:pStyle w:val="NoSpacing"/>
      </w:pPr>
      <w:r>
        <w:t>Ratified on this the ____ day of _______________________, 20___.</w:t>
      </w:r>
    </w:p>
    <w:p w14:paraId="57381B76" w14:textId="7FF9FDEF" w:rsidR="00F12A10" w:rsidRDefault="00F12A10" w:rsidP="00F12A10">
      <w:pPr>
        <w:pStyle w:val="NoSpacing"/>
      </w:pPr>
    </w:p>
    <w:p w14:paraId="348FB4EF" w14:textId="77777777" w:rsidR="00F12A10" w:rsidRDefault="00F12A10" w:rsidP="00F12A10">
      <w:pPr>
        <w:pStyle w:val="NoSpacing"/>
      </w:pPr>
    </w:p>
    <w:p w14:paraId="0B0C59AD" w14:textId="1429799C" w:rsidR="00F12A10" w:rsidRDefault="00F12A10" w:rsidP="00F12A10">
      <w:pPr>
        <w:pStyle w:val="NoSpacing"/>
      </w:pPr>
      <w:r>
        <w:t>________________________________</w:t>
      </w:r>
    </w:p>
    <w:p w14:paraId="162B1FDB" w14:textId="456D9676" w:rsidR="00F12A10" w:rsidRDefault="00F12A10" w:rsidP="00F12A10">
      <w:pPr>
        <w:pStyle w:val="NoSpacing"/>
      </w:pPr>
      <w:r>
        <w:t>Signature of Secretary</w:t>
      </w:r>
    </w:p>
    <w:p w14:paraId="5A8C86AD" w14:textId="5C1771D7" w:rsidR="00F12A10" w:rsidRDefault="00F12A10" w:rsidP="00F12A10">
      <w:pPr>
        <w:pStyle w:val="NoSpacing"/>
      </w:pPr>
    </w:p>
    <w:p w14:paraId="0A771A87" w14:textId="16416338" w:rsidR="00F12A10" w:rsidRDefault="00F12A10" w:rsidP="00F12A10">
      <w:pPr>
        <w:pStyle w:val="NoSpacing"/>
      </w:pPr>
    </w:p>
    <w:p w14:paraId="65881B55" w14:textId="22629E17" w:rsidR="00F12A10" w:rsidRDefault="00F12A10" w:rsidP="00F12A10">
      <w:pPr>
        <w:pStyle w:val="NoSpacing"/>
      </w:pPr>
      <w:r>
        <w:t>________________________________</w:t>
      </w:r>
    </w:p>
    <w:p w14:paraId="3C57ACBA" w14:textId="488D2154" w:rsidR="00F12A10" w:rsidRPr="00844C29" w:rsidRDefault="00F12A10" w:rsidP="00F12A10">
      <w:pPr>
        <w:pStyle w:val="NoSpacing"/>
      </w:pPr>
      <w:r>
        <w:t>Print Name</w:t>
      </w:r>
    </w:p>
    <w:sectPr w:rsidR="00F12A10" w:rsidRPr="00844C29" w:rsidSect="00D17D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B063" w14:textId="77777777" w:rsidR="00CF4F7A" w:rsidRDefault="00CF4F7A" w:rsidP="00483238">
      <w:pPr>
        <w:spacing w:after="0" w:line="240" w:lineRule="auto"/>
      </w:pPr>
      <w:r>
        <w:separator/>
      </w:r>
    </w:p>
  </w:endnote>
  <w:endnote w:type="continuationSeparator" w:id="0">
    <w:p w14:paraId="647A5A81" w14:textId="77777777" w:rsidR="00CF4F7A" w:rsidRDefault="00CF4F7A" w:rsidP="0048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8E0F" w14:textId="77777777" w:rsidR="00483238" w:rsidRDefault="00483238">
    <w:pPr>
      <w:pStyle w:val="Footer"/>
    </w:pPr>
    <w:r>
      <w:tab/>
    </w:r>
    <w:r w:rsidR="00BB043B">
      <w:rPr>
        <w:noProof/>
      </w:rPr>
      <w:fldChar w:fldCharType="begin"/>
    </w:r>
    <w:r w:rsidR="00BB043B">
      <w:rPr>
        <w:noProof/>
      </w:rPr>
      <w:instrText xml:space="preserve"> PAGE   \* MERGEFORMAT </w:instrText>
    </w:r>
    <w:r w:rsidR="00BB043B">
      <w:rPr>
        <w:noProof/>
      </w:rPr>
      <w:fldChar w:fldCharType="separate"/>
    </w:r>
    <w:r w:rsidR="004953BE">
      <w:rPr>
        <w:noProof/>
      </w:rPr>
      <w:t>6</w:t>
    </w:r>
    <w:r w:rsidR="00BB04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06F7" w14:textId="77777777" w:rsidR="00CF4F7A" w:rsidRDefault="00CF4F7A" w:rsidP="00483238">
      <w:pPr>
        <w:spacing w:after="0" w:line="240" w:lineRule="auto"/>
      </w:pPr>
      <w:r>
        <w:separator/>
      </w:r>
    </w:p>
  </w:footnote>
  <w:footnote w:type="continuationSeparator" w:id="0">
    <w:p w14:paraId="62C5D4F1" w14:textId="77777777" w:rsidR="00CF4F7A" w:rsidRDefault="00CF4F7A" w:rsidP="00483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7E0"/>
    <w:multiLevelType w:val="multilevel"/>
    <w:tmpl w:val="1D080E36"/>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B27CEA"/>
    <w:multiLevelType w:val="multilevel"/>
    <w:tmpl w:val="CEA883F8"/>
    <w:lvl w:ilvl="0">
      <w:start w:val="1"/>
      <w:numFmt w:val="decimal"/>
      <w:lvlText w:val="Section %1"/>
      <w:lvlJc w:val="left"/>
      <w:pPr>
        <w:ind w:left="360" w:hanging="360"/>
      </w:pPr>
      <w:rPr>
        <w:rFonts w:hint="default"/>
      </w:rPr>
    </w:lvl>
    <w:lvl w:ilvl="1">
      <w:start w:val="1"/>
      <w:numFmt w:val="decimal"/>
      <w:lvlText w:val="%1.%2     "/>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052B36"/>
    <w:multiLevelType w:val="hybridMultilevel"/>
    <w:tmpl w:val="8B70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F6CC2"/>
    <w:multiLevelType w:val="hybridMultilevel"/>
    <w:tmpl w:val="5986FF8A"/>
    <w:lvl w:ilvl="0" w:tplc="943AFBE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21DB8"/>
    <w:multiLevelType w:val="multilevel"/>
    <w:tmpl w:val="1D080E36"/>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A15343"/>
    <w:multiLevelType w:val="multilevel"/>
    <w:tmpl w:val="CBF64948"/>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5EB3BE0"/>
    <w:multiLevelType w:val="multilevel"/>
    <w:tmpl w:val="D44E5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D60772"/>
    <w:multiLevelType w:val="multilevel"/>
    <w:tmpl w:val="87B0F79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4E"/>
    <w:rsid w:val="00000847"/>
    <w:rsid w:val="000046EE"/>
    <w:rsid w:val="00040894"/>
    <w:rsid w:val="0004543F"/>
    <w:rsid w:val="00054554"/>
    <w:rsid w:val="0009500D"/>
    <w:rsid w:val="000A27C3"/>
    <w:rsid w:val="000B7445"/>
    <w:rsid w:val="000D0BF9"/>
    <w:rsid w:val="000D25EC"/>
    <w:rsid w:val="00141BED"/>
    <w:rsid w:val="00145904"/>
    <w:rsid w:val="00181DC4"/>
    <w:rsid w:val="0019232D"/>
    <w:rsid w:val="001D055F"/>
    <w:rsid w:val="002D3925"/>
    <w:rsid w:val="00307623"/>
    <w:rsid w:val="003150DB"/>
    <w:rsid w:val="00321022"/>
    <w:rsid w:val="003A6EC3"/>
    <w:rsid w:val="003C040F"/>
    <w:rsid w:val="0041663A"/>
    <w:rsid w:val="0042418F"/>
    <w:rsid w:val="00424412"/>
    <w:rsid w:val="00440B76"/>
    <w:rsid w:val="0045527E"/>
    <w:rsid w:val="004557D5"/>
    <w:rsid w:val="00483238"/>
    <w:rsid w:val="004953BE"/>
    <w:rsid w:val="004C2D7F"/>
    <w:rsid w:val="004D0B73"/>
    <w:rsid w:val="005152D8"/>
    <w:rsid w:val="00563568"/>
    <w:rsid w:val="00587FDB"/>
    <w:rsid w:val="005C57FC"/>
    <w:rsid w:val="005D4194"/>
    <w:rsid w:val="005D5B48"/>
    <w:rsid w:val="005E4714"/>
    <w:rsid w:val="005F19F8"/>
    <w:rsid w:val="005F74D3"/>
    <w:rsid w:val="006028CE"/>
    <w:rsid w:val="006037BE"/>
    <w:rsid w:val="00672269"/>
    <w:rsid w:val="0068527C"/>
    <w:rsid w:val="00685C3F"/>
    <w:rsid w:val="006A7170"/>
    <w:rsid w:val="006E5282"/>
    <w:rsid w:val="006F7834"/>
    <w:rsid w:val="00705495"/>
    <w:rsid w:val="00761DD0"/>
    <w:rsid w:val="00793C43"/>
    <w:rsid w:val="007A16F9"/>
    <w:rsid w:val="007E405A"/>
    <w:rsid w:val="007F0427"/>
    <w:rsid w:val="00814FE4"/>
    <w:rsid w:val="00844C29"/>
    <w:rsid w:val="008465C9"/>
    <w:rsid w:val="00890543"/>
    <w:rsid w:val="00890E18"/>
    <w:rsid w:val="008D002E"/>
    <w:rsid w:val="008E284A"/>
    <w:rsid w:val="008F4188"/>
    <w:rsid w:val="00932549"/>
    <w:rsid w:val="00975BC3"/>
    <w:rsid w:val="00997F49"/>
    <w:rsid w:val="009A6D84"/>
    <w:rsid w:val="009B100E"/>
    <w:rsid w:val="009C21C8"/>
    <w:rsid w:val="00A21D86"/>
    <w:rsid w:val="00A25805"/>
    <w:rsid w:val="00AA4263"/>
    <w:rsid w:val="00AC182C"/>
    <w:rsid w:val="00AF25B9"/>
    <w:rsid w:val="00B40DBB"/>
    <w:rsid w:val="00B8268C"/>
    <w:rsid w:val="00BB043B"/>
    <w:rsid w:val="00BC2B4A"/>
    <w:rsid w:val="00BF219C"/>
    <w:rsid w:val="00C07412"/>
    <w:rsid w:val="00C27D4D"/>
    <w:rsid w:val="00C3654E"/>
    <w:rsid w:val="00C42509"/>
    <w:rsid w:val="00C62131"/>
    <w:rsid w:val="00C81B61"/>
    <w:rsid w:val="00CB2C9C"/>
    <w:rsid w:val="00CB5F4D"/>
    <w:rsid w:val="00CE2D61"/>
    <w:rsid w:val="00CF4F7A"/>
    <w:rsid w:val="00CF71B4"/>
    <w:rsid w:val="00D113A5"/>
    <w:rsid w:val="00D17D8B"/>
    <w:rsid w:val="00D377B8"/>
    <w:rsid w:val="00D57FDC"/>
    <w:rsid w:val="00D72182"/>
    <w:rsid w:val="00E55A2F"/>
    <w:rsid w:val="00EB7BDC"/>
    <w:rsid w:val="00EE6B89"/>
    <w:rsid w:val="00F12A10"/>
    <w:rsid w:val="00F64601"/>
    <w:rsid w:val="00F8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6F06"/>
  <w15:docId w15:val="{2D12D7A6-C9D4-4381-8DF8-DE3EA586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8B"/>
  </w:style>
  <w:style w:type="paragraph" w:styleId="Heading1">
    <w:name w:val="heading 1"/>
    <w:basedOn w:val="Normal"/>
    <w:next w:val="Normal"/>
    <w:link w:val="Heading1Char"/>
    <w:uiPriority w:val="9"/>
    <w:qFormat/>
    <w:rsid w:val="00685C3F"/>
    <w:pPr>
      <w:keepNext/>
      <w:keepLines/>
      <w:spacing w:before="48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54E"/>
    <w:pPr>
      <w:spacing w:after="0" w:line="240" w:lineRule="auto"/>
    </w:pPr>
  </w:style>
  <w:style w:type="character" w:customStyle="1" w:styleId="Heading1Char">
    <w:name w:val="Heading 1 Char"/>
    <w:basedOn w:val="DefaultParagraphFont"/>
    <w:link w:val="Heading1"/>
    <w:uiPriority w:val="9"/>
    <w:rsid w:val="00685C3F"/>
    <w:rPr>
      <w:rFonts w:asciiTheme="majorHAnsi" w:eastAsiaTheme="majorEastAsia" w:hAnsiTheme="majorHAnsi" w:cstheme="majorBidi"/>
      <w:b/>
      <w:bCs/>
      <w:sz w:val="24"/>
      <w:szCs w:val="28"/>
    </w:rPr>
  </w:style>
  <w:style w:type="paragraph" w:styleId="ListParagraph">
    <w:name w:val="List Paragraph"/>
    <w:basedOn w:val="Normal"/>
    <w:uiPriority w:val="34"/>
    <w:qFormat/>
    <w:rsid w:val="00C3654E"/>
    <w:pPr>
      <w:ind w:left="720"/>
      <w:contextualSpacing/>
    </w:pPr>
  </w:style>
  <w:style w:type="table" w:styleId="TableGrid">
    <w:name w:val="Table Grid"/>
    <w:basedOn w:val="TableNormal"/>
    <w:uiPriority w:val="59"/>
    <w:rsid w:val="0089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95"/>
    <w:rPr>
      <w:rFonts w:ascii="Tahoma" w:hAnsi="Tahoma" w:cs="Tahoma"/>
      <w:sz w:val="16"/>
      <w:szCs w:val="16"/>
    </w:rPr>
  </w:style>
  <w:style w:type="paragraph" w:styleId="Header">
    <w:name w:val="header"/>
    <w:basedOn w:val="Normal"/>
    <w:link w:val="HeaderChar"/>
    <w:uiPriority w:val="99"/>
    <w:semiHidden/>
    <w:unhideWhenUsed/>
    <w:rsid w:val="004832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238"/>
  </w:style>
  <w:style w:type="paragraph" w:styleId="Footer">
    <w:name w:val="footer"/>
    <w:basedOn w:val="Normal"/>
    <w:link w:val="FooterChar"/>
    <w:uiPriority w:val="99"/>
    <w:semiHidden/>
    <w:unhideWhenUsed/>
    <w:rsid w:val="004832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238"/>
  </w:style>
  <w:style w:type="paragraph" w:styleId="DocumentMap">
    <w:name w:val="Document Map"/>
    <w:basedOn w:val="Normal"/>
    <w:link w:val="DocumentMapChar"/>
    <w:uiPriority w:val="99"/>
    <w:semiHidden/>
    <w:unhideWhenUsed/>
    <w:rsid w:val="00A258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5805"/>
    <w:rPr>
      <w:rFonts w:ascii="Tahoma" w:hAnsi="Tahoma" w:cs="Tahoma"/>
      <w:sz w:val="16"/>
      <w:szCs w:val="16"/>
    </w:rPr>
  </w:style>
  <w:style w:type="character" w:styleId="Hyperlink">
    <w:name w:val="Hyperlink"/>
    <w:basedOn w:val="DefaultParagraphFont"/>
    <w:uiPriority w:val="99"/>
    <w:unhideWhenUsed/>
    <w:rsid w:val="00975BC3"/>
    <w:rPr>
      <w:color w:val="0000FF" w:themeColor="hyperlink"/>
      <w:u w:val="single"/>
    </w:rPr>
  </w:style>
  <w:style w:type="character" w:styleId="UnresolvedMention">
    <w:name w:val="Unresolved Mention"/>
    <w:basedOn w:val="DefaultParagraphFont"/>
    <w:uiPriority w:val="99"/>
    <w:semiHidden/>
    <w:unhideWhenUsed/>
    <w:rsid w:val="0097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Bobholz</cp:lastModifiedBy>
  <cp:revision>4</cp:revision>
  <cp:lastPrinted>2014-06-01T17:07:00Z</cp:lastPrinted>
  <dcterms:created xsi:type="dcterms:W3CDTF">2021-10-28T04:15:00Z</dcterms:created>
  <dcterms:modified xsi:type="dcterms:W3CDTF">2021-11-02T18:14:00Z</dcterms:modified>
</cp:coreProperties>
</file>